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sz w:val="100"/>
          <w:szCs w:val="100"/>
        </w:rPr>
      </w:pPr>
      <w:bookmarkStart w:colFirst="0" w:colLast="0" w:name="_id5iryyr0wgq" w:id="0"/>
      <w:bookmarkEnd w:id="0"/>
      <w:r w:rsidDel="00000000" w:rsidR="00000000" w:rsidRPr="00000000">
        <w:rPr>
          <w:rFonts w:ascii="Calibri" w:cs="Calibri" w:eastAsia="Calibri" w:hAnsi="Calibri"/>
          <w:sz w:val="100"/>
          <w:szCs w:val="100"/>
          <w:rtl w:val="0"/>
        </w:rPr>
        <w:t xml:space="preserve">Ysgol Bryn Pennant</w:t>
      </w:r>
      <w:r w:rsidDel="00000000" w:rsidR="00000000" w:rsidRPr="00000000">
        <w:drawing>
          <wp:anchor allowOverlap="1" behindDoc="0" distB="0" distT="0" distL="114300" distR="114300" hidden="0" layoutInCell="1" locked="0" relativeHeight="0" simplePos="0">
            <wp:simplePos x="0" y="0"/>
            <wp:positionH relativeFrom="column">
              <wp:posOffset>2148839</wp:posOffset>
            </wp:positionH>
            <wp:positionV relativeFrom="paragraph">
              <wp:posOffset>1056005</wp:posOffset>
            </wp:positionV>
            <wp:extent cx="1767839" cy="1687195"/>
            <wp:effectExtent b="0" l="0" r="0" t="0"/>
            <wp:wrapSquare wrapText="bothSides" distB="0" distT="0" distL="114300" distR="114300"/>
            <wp:docPr id="5"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1767839" cy="1687195"/>
                    </a:xfrm>
                    <a:prstGeom prst="rect"/>
                    <a:ln/>
                  </pic:spPr>
                </pic:pic>
              </a:graphicData>
            </a:graphic>
          </wp:anchor>
        </w:drawing>
      </w:r>
    </w:p>
    <w:p w:rsidR="00000000" w:rsidDel="00000000" w:rsidP="00000000" w:rsidRDefault="00000000" w:rsidRPr="00000000" w14:paraId="00000002">
      <w:pPr>
        <w:jc w:val="center"/>
        <w:rPr>
          <w:rFonts w:ascii="SassoonPrimaryType" w:cs="SassoonPrimaryType" w:eastAsia="SassoonPrimaryType" w:hAnsi="SassoonPrimaryType"/>
          <w:sz w:val="114"/>
          <w:szCs w:val="114"/>
        </w:rPr>
      </w:pPr>
      <w:r w:rsidDel="00000000" w:rsidR="00000000" w:rsidRPr="00000000">
        <w:rPr>
          <w:rtl w:val="0"/>
        </w:rPr>
      </w:r>
    </w:p>
    <w:p w:rsidR="00000000" w:rsidDel="00000000" w:rsidP="00000000" w:rsidRDefault="00000000" w:rsidRPr="00000000" w14:paraId="00000003">
      <w:pPr>
        <w:rPr>
          <w:rFonts w:ascii="SassoonPrimaryType" w:cs="SassoonPrimaryType" w:eastAsia="SassoonPrimaryType" w:hAnsi="SassoonPrimaryType"/>
          <w:sz w:val="100"/>
          <w:szCs w:val="100"/>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sz w:val="100"/>
          <w:szCs w:val="100"/>
        </w:rPr>
      </w:pPr>
      <w:r w:rsidDel="00000000" w:rsidR="00000000" w:rsidRPr="00000000">
        <w:rPr>
          <w:rFonts w:ascii="Calibri" w:cs="Calibri" w:eastAsia="Calibri" w:hAnsi="Calibri"/>
          <w:sz w:val="100"/>
          <w:szCs w:val="100"/>
          <w:rtl w:val="0"/>
        </w:rPr>
        <w:t xml:space="preserve">Prospectus</w:t>
      </w:r>
    </w:p>
    <w:p w:rsidR="00000000" w:rsidDel="00000000" w:rsidP="00000000" w:rsidRDefault="00000000" w:rsidRPr="00000000" w14:paraId="00000005">
      <w:pPr>
        <w:jc w:val="center"/>
        <w:rPr>
          <w:rFonts w:ascii="SassoonPrimaryType" w:cs="SassoonPrimaryType" w:eastAsia="SassoonPrimaryType" w:hAnsi="SassoonPrimaryType"/>
          <w:sz w:val="56"/>
          <w:szCs w:val="56"/>
          <w:u w:val="single"/>
        </w:rPr>
      </w:pPr>
      <w:r w:rsidDel="00000000" w:rsidR="00000000" w:rsidRPr="00000000">
        <w:rPr>
          <w:rFonts w:ascii="SassoonPrimaryType" w:cs="SassoonPrimaryType" w:eastAsia="SassoonPrimaryType" w:hAnsi="SassoonPrimaryType"/>
          <w:sz w:val="114"/>
          <w:szCs w:val="114"/>
        </w:rPr>
        <w:drawing>
          <wp:inline distB="0" distT="0" distL="0" distR="0">
            <wp:extent cx="4099524" cy="3076269"/>
            <wp:effectExtent b="88900" l="88900" r="88900" t="88900"/>
            <wp:docPr descr="\\bp-server01\bphead\Downloads\IMG_0035.jpg" id="8" name="image2.jpg"/>
            <a:graphic>
              <a:graphicData uri="http://schemas.openxmlformats.org/drawingml/2006/picture">
                <pic:pic>
                  <pic:nvPicPr>
                    <pic:cNvPr descr="\\bp-server01\bphead\Downloads\IMG_0035.jpg" id="0" name="image2.jpg"/>
                    <pic:cNvPicPr preferRelativeResize="0"/>
                  </pic:nvPicPr>
                  <pic:blipFill>
                    <a:blip r:embed="rId7"/>
                    <a:srcRect b="0" l="0" r="0" t="0"/>
                    <a:stretch>
                      <a:fillRect/>
                    </a:stretch>
                  </pic:blipFill>
                  <pic:spPr>
                    <a:xfrm>
                      <a:off x="0" y="0"/>
                      <a:ext cx="4099524" cy="3076269"/>
                    </a:xfrm>
                    <a:prstGeom prst="rect"/>
                    <a:ln w="88900">
                      <a:solidFill>
                        <a:srgbClr val="FFFFFF"/>
                      </a:solidFill>
                      <a:prstDash val="solid"/>
                    </a:ln>
                  </pic:spPr>
                </pic:pic>
              </a:graphicData>
            </a:graphic>
          </wp:inline>
        </w:drawing>
      </w:r>
      <w:r w:rsidDel="00000000" w:rsidR="00000000" w:rsidRPr="00000000">
        <w:rPr>
          <w:rtl w:val="0"/>
        </w:rPr>
      </w:r>
    </w:p>
    <w:p w:rsidR="00000000" w:rsidDel="00000000" w:rsidP="00000000" w:rsidRDefault="00000000" w:rsidRPr="00000000" w14:paraId="00000006">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07">
      <w:pPr>
        <w:jc w:val="center"/>
        <w:rPr>
          <w:rFonts w:ascii="SassoonPrimaryType" w:cs="SassoonPrimaryType" w:eastAsia="SassoonPrimaryType" w:hAnsi="SassoonPrimaryType"/>
          <w:sz w:val="56"/>
          <w:szCs w:val="56"/>
        </w:rPr>
      </w:pPr>
      <w:r w:rsidDel="00000000" w:rsidR="00000000" w:rsidRPr="00000000">
        <w:rPr>
          <w:rFonts w:ascii="SassoonPrimaryType" w:cs="SassoonPrimaryType" w:eastAsia="SassoonPrimaryType" w:hAnsi="SassoonPrimaryType"/>
          <w:sz w:val="56"/>
          <w:szCs w:val="56"/>
          <w:rtl w:val="0"/>
        </w:rPr>
        <w:t xml:space="preserve">2025 - 2026</w:t>
      </w:r>
    </w:p>
    <w:p w:rsidR="00000000" w:rsidDel="00000000" w:rsidP="00000000" w:rsidRDefault="00000000" w:rsidRPr="00000000" w14:paraId="00000008">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Contents</w:t>
      </w:r>
    </w:p>
    <w:tbl>
      <w:tblPr>
        <w:tblStyle w:val="Table1"/>
        <w:tblW w:w="8910.0" w:type="dxa"/>
        <w:jc w:val="left"/>
        <w:tblInd w:w="12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A0"/>
      </w:tblPr>
      <w:tblGrid>
        <w:gridCol w:w="7110"/>
        <w:gridCol w:w="1800"/>
        <w:tblGridChange w:id="0">
          <w:tblGrid>
            <w:gridCol w:w="7110"/>
            <w:gridCol w:w="1800"/>
          </w:tblGrid>
        </w:tblGridChange>
      </w:tblGrid>
      <w:tr>
        <w:trPr>
          <w:cantSplit w:val="0"/>
          <w:tblHeader w:val="0"/>
        </w:trPr>
        <w:tc>
          <w:tcPr>
            <w:tcBorders>
              <w:bottom w:color="000000" w:space="0" w:sz="0" w:val="nil"/>
            </w:tcBorders>
          </w:tcPr>
          <w:p w:rsidR="00000000" w:rsidDel="00000000" w:rsidP="00000000" w:rsidRDefault="00000000" w:rsidRPr="00000000" w14:paraId="00000009">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Welcome</w:t>
            </w:r>
            <w:r w:rsidDel="00000000" w:rsidR="00000000" w:rsidRPr="00000000">
              <w:rPr>
                <w:rtl w:val="0"/>
              </w:rPr>
            </w:r>
          </w:p>
        </w:tc>
        <w:tc>
          <w:tcPr>
            <w:tcBorders>
              <w:bottom w:color="000000" w:space="0" w:sz="0" w:val="nil"/>
            </w:tcBorders>
          </w:tcPr>
          <w:p w:rsidR="00000000" w:rsidDel="00000000" w:rsidP="00000000" w:rsidRDefault="00000000" w:rsidRPr="00000000" w14:paraId="0000000A">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2</w:t>
            </w: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Our Mission Statement</w:t>
            </w:r>
            <w:r w:rsidDel="00000000" w:rsidR="00000000" w:rsidRPr="00000000">
              <w:rPr>
                <w:rtl w:val="0"/>
              </w:rPr>
            </w:r>
          </w:p>
        </w:tc>
        <w:tc>
          <w:tcPr/>
          <w:p w:rsidR="00000000" w:rsidDel="00000000" w:rsidP="00000000" w:rsidRDefault="00000000" w:rsidRPr="00000000" w14:paraId="0000000C">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3</w:t>
            </w:r>
          </w:p>
        </w:tc>
      </w:tr>
      <w:tr>
        <w:trPr>
          <w:cantSplit w:val="0"/>
          <w:tblHeader w:val="0"/>
        </w:trPr>
        <w:tc>
          <w:tcPr/>
          <w:p w:rsidR="00000000" w:rsidDel="00000000" w:rsidP="00000000" w:rsidRDefault="00000000" w:rsidRPr="00000000" w14:paraId="0000000D">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School Aims</w:t>
            </w:r>
            <w:r w:rsidDel="00000000" w:rsidR="00000000" w:rsidRPr="00000000">
              <w:rPr>
                <w:rtl w:val="0"/>
              </w:rPr>
            </w:r>
          </w:p>
        </w:tc>
        <w:tc>
          <w:tcPr/>
          <w:p w:rsidR="00000000" w:rsidDel="00000000" w:rsidP="00000000" w:rsidRDefault="00000000" w:rsidRPr="00000000" w14:paraId="0000000E">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4</w:t>
            </w:r>
          </w:p>
        </w:tc>
      </w:tr>
      <w:tr>
        <w:trPr>
          <w:cantSplit w:val="0"/>
          <w:tblHeader w:val="0"/>
        </w:trPr>
        <w:tc>
          <w:tcPr/>
          <w:p w:rsidR="00000000" w:rsidDel="00000000" w:rsidP="00000000" w:rsidRDefault="00000000" w:rsidRPr="00000000" w14:paraId="0000000F">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Our School</w:t>
            </w:r>
            <w:r w:rsidDel="00000000" w:rsidR="00000000" w:rsidRPr="00000000">
              <w:rPr>
                <w:rtl w:val="0"/>
              </w:rPr>
            </w:r>
          </w:p>
        </w:tc>
        <w:tc>
          <w:tcPr/>
          <w:p w:rsidR="00000000" w:rsidDel="00000000" w:rsidP="00000000" w:rsidRDefault="00000000" w:rsidRPr="00000000" w14:paraId="00000010">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6</w:t>
            </w:r>
          </w:p>
        </w:tc>
      </w:tr>
      <w:tr>
        <w:trPr>
          <w:cantSplit w:val="0"/>
          <w:tblHeader w:val="0"/>
        </w:trPr>
        <w:tc>
          <w:tcPr/>
          <w:p w:rsidR="00000000" w:rsidDel="00000000" w:rsidP="00000000" w:rsidRDefault="00000000" w:rsidRPr="00000000" w14:paraId="00000011">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School Details</w:t>
            </w:r>
            <w:r w:rsidDel="00000000" w:rsidR="00000000" w:rsidRPr="00000000">
              <w:rPr>
                <w:rtl w:val="0"/>
              </w:rPr>
            </w:r>
          </w:p>
        </w:tc>
        <w:tc>
          <w:tcPr/>
          <w:p w:rsidR="00000000" w:rsidDel="00000000" w:rsidP="00000000" w:rsidRDefault="00000000" w:rsidRPr="00000000" w14:paraId="00000012">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7</w:t>
            </w:r>
          </w:p>
        </w:tc>
      </w:tr>
      <w:tr>
        <w:trPr>
          <w:cantSplit w:val="0"/>
          <w:tblHeader w:val="0"/>
        </w:trPr>
        <w:tc>
          <w:tcPr/>
          <w:p w:rsidR="00000000" w:rsidDel="00000000" w:rsidP="00000000" w:rsidRDefault="00000000" w:rsidRPr="00000000" w14:paraId="00000013">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School Governors</w:t>
            </w:r>
            <w:r w:rsidDel="00000000" w:rsidR="00000000" w:rsidRPr="00000000">
              <w:rPr>
                <w:rtl w:val="0"/>
              </w:rPr>
            </w:r>
          </w:p>
        </w:tc>
        <w:tc>
          <w:tcPr/>
          <w:p w:rsidR="00000000" w:rsidDel="00000000" w:rsidP="00000000" w:rsidRDefault="00000000" w:rsidRPr="00000000" w14:paraId="00000014">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8</w:t>
            </w:r>
          </w:p>
        </w:tc>
      </w:tr>
      <w:tr>
        <w:trPr>
          <w:cantSplit w:val="0"/>
          <w:tblHeader w:val="0"/>
        </w:trPr>
        <w:tc>
          <w:tcPr/>
          <w:p w:rsidR="00000000" w:rsidDel="00000000" w:rsidP="00000000" w:rsidRDefault="00000000" w:rsidRPr="00000000" w14:paraId="00000015">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Teaching Staff</w:t>
            </w:r>
            <w:r w:rsidDel="00000000" w:rsidR="00000000" w:rsidRPr="00000000">
              <w:rPr>
                <w:rtl w:val="0"/>
              </w:rPr>
            </w:r>
          </w:p>
        </w:tc>
        <w:tc>
          <w:tcPr/>
          <w:p w:rsidR="00000000" w:rsidDel="00000000" w:rsidP="00000000" w:rsidRDefault="00000000" w:rsidRPr="00000000" w14:paraId="00000016">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9</w:t>
            </w:r>
          </w:p>
        </w:tc>
      </w:tr>
      <w:tr>
        <w:trPr>
          <w:cantSplit w:val="0"/>
          <w:tblHeader w:val="0"/>
        </w:trPr>
        <w:tc>
          <w:tcPr/>
          <w:p w:rsidR="00000000" w:rsidDel="00000000" w:rsidP="00000000" w:rsidRDefault="00000000" w:rsidRPr="00000000" w14:paraId="00000017">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Support Staff</w:t>
            </w:r>
            <w:r w:rsidDel="00000000" w:rsidR="00000000" w:rsidRPr="00000000">
              <w:rPr>
                <w:rtl w:val="0"/>
              </w:rPr>
            </w:r>
          </w:p>
        </w:tc>
        <w:tc>
          <w:tcPr/>
          <w:p w:rsidR="00000000" w:rsidDel="00000000" w:rsidP="00000000" w:rsidRDefault="00000000" w:rsidRPr="00000000" w14:paraId="00000018">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10</w:t>
            </w:r>
          </w:p>
        </w:tc>
      </w:tr>
      <w:tr>
        <w:trPr>
          <w:cantSplit w:val="0"/>
          <w:tblHeader w:val="0"/>
        </w:trPr>
        <w:tc>
          <w:tcPr/>
          <w:p w:rsidR="00000000" w:rsidDel="00000000" w:rsidP="00000000" w:rsidRDefault="00000000" w:rsidRPr="00000000" w14:paraId="00000019">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The Curriculum for Wales</w:t>
            </w:r>
            <w:r w:rsidDel="00000000" w:rsidR="00000000" w:rsidRPr="00000000">
              <w:rPr>
                <w:rtl w:val="0"/>
              </w:rPr>
            </w:r>
          </w:p>
        </w:tc>
        <w:tc>
          <w:tcPr/>
          <w:p w:rsidR="00000000" w:rsidDel="00000000" w:rsidP="00000000" w:rsidRDefault="00000000" w:rsidRPr="00000000" w14:paraId="0000001A">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11</w:t>
            </w:r>
          </w:p>
        </w:tc>
      </w:tr>
      <w:tr>
        <w:trPr>
          <w:cantSplit w:val="0"/>
          <w:tblHeader w:val="0"/>
        </w:trPr>
        <w:tc>
          <w:tcPr/>
          <w:p w:rsidR="00000000" w:rsidDel="00000000" w:rsidP="00000000" w:rsidRDefault="00000000" w:rsidRPr="00000000" w14:paraId="0000001B">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Assessment</w:t>
            </w:r>
            <w:r w:rsidDel="00000000" w:rsidR="00000000" w:rsidRPr="00000000">
              <w:rPr>
                <w:rtl w:val="0"/>
              </w:rPr>
            </w:r>
          </w:p>
          <w:p w:rsidR="00000000" w:rsidDel="00000000" w:rsidP="00000000" w:rsidRDefault="00000000" w:rsidRPr="00000000" w14:paraId="0000001C">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Welsh</w:t>
            </w:r>
            <w:r w:rsidDel="00000000" w:rsidR="00000000" w:rsidRPr="00000000">
              <w:rPr>
                <w:rtl w:val="0"/>
              </w:rPr>
            </w:r>
          </w:p>
          <w:p w:rsidR="00000000" w:rsidDel="00000000" w:rsidP="00000000" w:rsidRDefault="00000000" w:rsidRPr="00000000" w14:paraId="0000001D">
            <w:pPr>
              <w:rPr>
                <w:rFonts w:ascii="Calibri" w:cs="Calibri" w:eastAsia="Calibri" w:hAnsi="Calibri"/>
                <w:b w:val="0"/>
                <w:sz w:val="25"/>
                <w:szCs w:val="25"/>
              </w:rPr>
            </w:pPr>
            <w:r w:rsidDel="00000000" w:rsidR="00000000" w:rsidRPr="00000000">
              <w:rPr>
                <w:rFonts w:ascii="Calibri" w:cs="Calibri" w:eastAsia="Calibri" w:hAnsi="Calibri"/>
                <w:b w:val="0"/>
                <w:sz w:val="25"/>
                <w:szCs w:val="25"/>
                <w:rtl w:val="0"/>
              </w:rPr>
              <w:t xml:space="preserve">Forest School</w:t>
            </w:r>
          </w:p>
        </w:tc>
        <w:tc>
          <w:tcPr/>
          <w:p w:rsidR="00000000" w:rsidDel="00000000" w:rsidP="00000000" w:rsidRDefault="00000000" w:rsidRPr="00000000" w14:paraId="0000001E">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14</w:t>
            </w:r>
          </w:p>
          <w:p w:rsidR="00000000" w:rsidDel="00000000" w:rsidP="00000000" w:rsidRDefault="00000000" w:rsidRPr="00000000" w14:paraId="0000001F">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14</w:t>
            </w:r>
          </w:p>
          <w:p w:rsidR="00000000" w:rsidDel="00000000" w:rsidP="00000000" w:rsidRDefault="00000000" w:rsidRPr="00000000" w14:paraId="00000020">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15</w:t>
            </w:r>
          </w:p>
        </w:tc>
      </w:tr>
      <w:tr>
        <w:trPr>
          <w:cantSplit w:val="0"/>
          <w:tblHeader w:val="0"/>
        </w:trPr>
        <w:tc>
          <w:tcPr/>
          <w:p w:rsidR="00000000" w:rsidDel="00000000" w:rsidP="00000000" w:rsidRDefault="00000000" w:rsidRPr="00000000" w14:paraId="00000021">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Facilities</w:t>
            </w:r>
            <w:r w:rsidDel="00000000" w:rsidR="00000000" w:rsidRPr="00000000">
              <w:rPr>
                <w:rtl w:val="0"/>
              </w:rPr>
            </w:r>
          </w:p>
        </w:tc>
        <w:tc>
          <w:tcPr/>
          <w:p w:rsidR="00000000" w:rsidDel="00000000" w:rsidP="00000000" w:rsidRDefault="00000000" w:rsidRPr="00000000" w14:paraId="00000022">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16</w:t>
            </w:r>
          </w:p>
        </w:tc>
      </w:tr>
      <w:tr>
        <w:trPr>
          <w:cantSplit w:val="0"/>
          <w:tblHeader w:val="0"/>
        </w:trPr>
        <w:tc>
          <w:tcPr/>
          <w:p w:rsidR="00000000" w:rsidDel="00000000" w:rsidP="00000000" w:rsidRDefault="00000000" w:rsidRPr="00000000" w14:paraId="00000023">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Safeguarding &amp; School Security</w:t>
            </w:r>
            <w:r w:rsidDel="00000000" w:rsidR="00000000" w:rsidRPr="00000000">
              <w:rPr>
                <w:rtl w:val="0"/>
              </w:rPr>
            </w:r>
          </w:p>
        </w:tc>
        <w:tc>
          <w:tcPr/>
          <w:p w:rsidR="00000000" w:rsidDel="00000000" w:rsidP="00000000" w:rsidRDefault="00000000" w:rsidRPr="00000000" w14:paraId="00000024">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16</w:t>
            </w:r>
          </w:p>
        </w:tc>
      </w:tr>
      <w:tr>
        <w:trPr>
          <w:cantSplit w:val="0"/>
          <w:tblHeader w:val="0"/>
        </w:trPr>
        <w:tc>
          <w:tcPr/>
          <w:p w:rsidR="00000000" w:rsidDel="00000000" w:rsidP="00000000" w:rsidRDefault="00000000" w:rsidRPr="00000000" w14:paraId="00000025">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Key People and Contacts</w:t>
            </w:r>
            <w:r w:rsidDel="00000000" w:rsidR="00000000" w:rsidRPr="00000000">
              <w:rPr>
                <w:rtl w:val="0"/>
              </w:rPr>
            </w:r>
          </w:p>
        </w:tc>
        <w:tc>
          <w:tcPr/>
          <w:p w:rsidR="00000000" w:rsidDel="00000000" w:rsidP="00000000" w:rsidRDefault="00000000" w:rsidRPr="00000000" w14:paraId="00000026">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18</w:t>
            </w:r>
          </w:p>
        </w:tc>
      </w:tr>
      <w:tr>
        <w:trPr>
          <w:cantSplit w:val="0"/>
          <w:tblHeader w:val="0"/>
        </w:trPr>
        <w:tc>
          <w:tcPr/>
          <w:p w:rsidR="00000000" w:rsidDel="00000000" w:rsidP="00000000" w:rsidRDefault="00000000" w:rsidRPr="00000000" w14:paraId="00000027">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Attendance </w:t>
            </w:r>
            <w:r w:rsidDel="00000000" w:rsidR="00000000" w:rsidRPr="00000000">
              <w:rPr>
                <w:rtl w:val="0"/>
              </w:rPr>
            </w:r>
          </w:p>
        </w:tc>
        <w:tc>
          <w:tcPr/>
          <w:p w:rsidR="00000000" w:rsidDel="00000000" w:rsidP="00000000" w:rsidRDefault="00000000" w:rsidRPr="00000000" w14:paraId="00000028">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18</w:t>
            </w:r>
          </w:p>
        </w:tc>
      </w:tr>
      <w:tr>
        <w:trPr>
          <w:cantSplit w:val="0"/>
          <w:tblHeader w:val="0"/>
        </w:trPr>
        <w:tc>
          <w:tcPr/>
          <w:p w:rsidR="00000000" w:rsidDel="00000000" w:rsidP="00000000" w:rsidRDefault="00000000" w:rsidRPr="00000000" w14:paraId="00000029">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Attendance Data</w:t>
            </w:r>
            <w:r w:rsidDel="00000000" w:rsidR="00000000" w:rsidRPr="00000000">
              <w:rPr>
                <w:rtl w:val="0"/>
              </w:rPr>
            </w:r>
          </w:p>
        </w:tc>
        <w:tc>
          <w:tcPr/>
          <w:p w:rsidR="00000000" w:rsidDel="00000000" w:rsidP="00000000" w:rsidRDefault="00000000" w:rsidRPr="00000000" w14:paraId="0000002A">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19</w:t>
            </w:r>
          </w:p>
        </w:tc>
      </w:tr>
      <w:tr>
        <w:trPr>
          <w:cantSplit w:val="0"/>
          <w:tblHeader w:val="0"/>
        </w:trPr>
        <w:tc>
          <w:tcPr/>
          <w:p w:rsidR="00000000" w:rsidDel="00000000" w:rsidP="00000000" w:rsidRDefault="00000000" w:rsidRPr="00000000" w14:paraId="0000002B">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Additional Learning Needs</w:t>
            </w:r>
            <w:r w:rsidDel="00000000" w:rsidR="00000000" w:rsidRPr="00000000">
              <w:rPr>
                <w:rtl w:val="0"/>
              </w:rPr>
            </w:r>
          </w:p>
        </w:tc>
        <w:tc>
          <w:tcPr/>
          <w:p w:rsidR="00000000" w:rsidDel="00000000" w:rsidP="00000000" w:rsidRDefault="00000000" w:rsidRPr="00000000" w14:paraId="0000002C">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19</w:t>
            </w:r>
          </w:p>
        </w:tc>
      </w:tr>
      <w:tr>
        <w:trPr>
          <w:cantSplit w:val="0"/>
          <w:tblHeader w:val="0"/>
        </w:trPr>
        <w:tc>
          <w:tcPr/>
          <w:p w:rsidR="00000000" w:rsidDel="00000000" w:rsidP="00000000" w:rsidRDefault="00000000" w:rsidRPr="00000000" w14:paraId="0000002D">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More Able and Talented</w:t>
            </w:r>
            <w:r w:rsidDel="00000000" w:rsidR="00000000" w:rsidRPr="00000000">
              <w:rPr>
                <w:rtl w:val="0"/>
              </w:rPr>
            </w:r>
          </w:p>
        </w:tc>
        <w:tc>
          <w:tcPr/>
          <w:p w:rsidR="00000000" w:rsidDel="00000000" w:rsidP="00000000" w:rsidRDefault="00000000" w:rsidRPr="00000000" w14:paraId="0000002E">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20</w:t>
            </w:r>
          </w:p>
        </w:tc>
      </w:tr>
      <w:tr>
        <w:trPr>
          <w:cantSplit w:val="0"/>
          <w:tblHeader w:val="0"/>
        </w:trPr>
        <w:tc>
          <w:tcPr/>
          <w:p w:rsidR="00000000" w:rsidDel="00000000" w:rsidP="00000000" w:rsidRDefault="00000000" w:rsidRPr="00000000" w14:paraId="0000002F">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Relationships &amp; Sexuality Education</w:t>
            </w:r>
            <w:r w:rsidDel="00000000" w:rsidR="00000000" w:rsidRPr="00000000">
              <w:rPr>
                <w:rtl w:val="0"/>
              </w:rPr>
            </w:r>
          </w:p>
        </w:tc>
        <w:tc>
          <w:tcPr/>
          <w:p w:rsidR="00000000" w:rsidDel="00000000" w:rsidP="00000000" w:rsidRDefault="00000000" w:rsidRPr="00000000" w14:paraId="00000030">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20</w:t>
            </w:r>
          </w:p>
        </w:tc>
      </w:tr>
      <w:tr>
        <w:trPr>
          <w:cantSplit w:val="0"/>
          <w:tblHeader w:val="0"/>
        </w:trPr>
        <w:tc>
          <w:tcPr/>
          <w:p w:rsidR="00000000" w:rsidDel="00000000" w:rsidP="00000000" w:rsidRDefault="00000000" w:rsidRPr="00000000" w14:paraId="00000031">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Equal Opportunities</w:t>
            </w:r>
            <w:r w:rsidDel="00000000" w:rsidR="00000000" w:rsidRPr="00000000">
              <w:rPr>
                <w:rtl w:val="0"/>
              </w:rPr>
            </w:r>
          </w:p>
        </w:tc>
        <w:tc>
          <w:tcPr/>
          <w:p w:rsidR="00000000" w:rsidDel="00000000" w:rsidP="00000000" w:rsidRDefault="00000000" w:rsidRPr="00000000" w14:paraId="00000032">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21</w:t>
            </w:r>
          </w:p>
        </w:tc>
      </w:tr>
      <w:tr>
        <w:trPr>
          <w:cantSplit w:val="0"/>
          <w:tblHeader w:val="0"/>
        </w:trPr>
        <w:tc>
          <w:tcPr/>
          <w:p w:rsidR="00000000" w:rsidDel="00000000" w:rsidP="00000000" w:rsidRDefault="00000000" w:rsidRPr="00000000" w14:paraId="00000033">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Pupils with Disabilities</w:t>
            </w:r>
            <w:r w:rsidDel="00000000" w:rsidR="00000000" w:rsidRPr="00000000">
              <w:rPr>
                <w:rtl w:val="0"/>
              </w:rPr>
            </w:r>
          </w:p>
        </w:tc>
        <w:tc>
          <w:tcPr/>
          <w:p w:rsidR="00000000" w:rsidDel="00000000" w:rsidP="00000000" w:rsidRDefault="00000000" w:rsidRPr="00000000" w14:paraId="00000034">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21</w:t>
            </w:r>
          </w:p>
        </w:tc>
      </w:tr>
      <w:tr>
        <w:trPr>
          <w:cantSplit w:val="0"/>
          <w:tblHeader w:val="0"/>
        </w:trPr>
        <w:tc>
          <w:tcPr/>
          <w:p w:rsidR="00000000" w:rsidDel="00000000" w:rsidP="00000000" w:rsidRDefault="00000000" w:rsidRPr="00000000" w14:paraId="00000035">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Religion Values &amp; Ethics (RVE) and Collective Worship</w:t>
            </w:r>
            <w:r w:rsidDel="00000000" w:rsidR="00000000" w:rsidRPr="00000000">
              <w:rPr>
                <w:rtl w:val="0"/>
              </w:rPr>
            </w:r>
          </w:p>
        </w:tc>
        <w:tc>
          <w:tcPr/>
          <w:p w:rsidR="00000000" w:rsidDel="00000000" w:rsidP="00000000" w:rsidRDefault="00000000" w:rsidRPr="00000000" w14:paraId="00000036">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22</w:t>
            </w:r>
          </w:p>
        </w:tc>
      </w:tr>
      <w:tr>
        <w:trPr>
          <w:cantSplit w:val="0"/>
          <w:tblHeader w:val="0"/>
        </w:trPr>
        <w:tc>
          <w:tcPr/>
          <w:p w:rsidR="00000000" w:rsidDel="00000000" w:rsidP="00000000" w:rsidRDefault="00000000" w:rsidRPr="00000000" w14:paraId="00000037">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Homework</w:t>
            </w:r>
            <w:r w:rsidDel="00000000" w:rsidR="00000000" w:rsidRPr="00000000">
              <w:rPr>
                <w:rtl w:val="0"/>
              </w:rPr>
            </w:r>
          </w:p>
        </w:tc>
        <w:tc>
          <w:tcPr/>
          <w:p w:rsidR="00000000" w:rsidDel="00000000" w:rsidP="00000000" w:rsidRDefault="00000000" w:rsidRPr="00000000" w14:paraId="00000038">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22</w:t>
            </w:r>
          </w:p>
        </w:tc>
      </w:tr>
      <w:tr>
        <w:trPr>
          <w:cantSplit w:val="0"/>
          <w:tblHeader w:val="0"/>
        </w:trPr>
        <w:tc>
          <w:tcPr/>
          <w:p w:rsidR="00000000" w:rsidDel="00000000" w:rsidP="00000000" w:rsidRDefault="00000000" w:rsidRPr="00000000" w14:paraId="00000039">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Sporting Activities</w:t>
            </w:r>
            <w:r w:rsidDel="00000000" w:rsidR="00000000" w:rsidRPr="00000000">
              <w:rPr>
                <w:rtl w:val="0"/>
              </w:rPr>
            </w:r>
          </w:p>
        </w:tc>
        <w:tc>
          <w:tcPr/>
          <w:p w:rsidR="00000000" w:rsidDel="00000000" w:rsidP="00000000" w:rsidRDefault="00000000" w:rsidRPr="00000000" w14:paraId="0000003A">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22</w:t>
            </w:r>
          </w:p>
        </w:tc>
      </w:tr>
      <w:tr>
        <w:trPr>
          <w:cantSplit w:val="0"/>
          <w:tblHeader w:val="0"/>
        </w:trPr>
        <w:tc>
          <w:tcPr/>
          <w:p w:rsidR="00000000" w:rsidDel="00000000" w:rsidP="00000000" w:rsidRDefault="00000000" w:rsidRPr="00000000" w14:paraId="0000003B">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School Council</w:t>
            </w:r>
            <w:r w:rsidDel="00000000" w:rsidR="00000000" w:rsidRPr="00000000">
              <w:rPr>
                <w:rtl w:val="0"/>
              </w:rPr>
            </w:r>
          </w:p>
        </w:tc>
        <w:tc>
          <w:tcPr/>
          <w:p w:rsidR="00000000" w:rsidDel="00000000" w:rsidP="00000000" w:rsidRDefault="00000000" w:rsidRPr="00000000" w14:paraId="0000003C">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23</w:t>
            </w:r>
          </w:p>
        </w:tc>
      </w:tr>
      <w:tr>
        <w:trPr>
          <w:cantSplit w:val="0"/>
          <w:tblHeader w:val="0"/>
        </w:trPr>
        <w:tc>
          <w:tcPr/>
          <w:p w:rsidR="00000000" w:rsidDel="00000000" w:rsidP="00000000" w:rsidRDefault="00000000" w:rsidRPr="00000000" w14:paraId="0000003D">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Ethos</w:t>
            </w:r>
            <w:r w:rsidDel="00000000" w:rsidR="00000000" w:rsidRPr="00000000">
              <w:rPr>
                <w:rtl w:val="0"/>
              </w:rPr>
            </w:r>
          </w:p>
        </w:tc>
        <w:tc>
          <w:tcPr/>
          <w:p w:rsidR="00000000" w:rsidDel="00000000" w:rsidP="00000000" w:rsidRDefault="00000000" w:rsidRPr="00000000" w14:paraId="0000003E">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23</w:t>
            </w:r>
          </w:p>
        </w:tc>
      </w:tr>
      <w:tr>
        <w:trPr>
          <w:cantSplit w:val="0"/>
          <w:tblHeader w:val="0"/>
        </w:trPr>
        <w:tc>
          <w:tcPr/>
          <w:p w:rsidR="00000000" w:rsidDel="00000000" w:rsidP="00000000" w:rsidRDefault="00000000" w:rsidRPr="00000000" w14:paraId="0000003F">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Behaviour</w:t>
            </w:r>
            <w:r w:rsidDel="00000000" w:rsidR="00000000" w:rsidRPr="00000000">
              <w:rPr>
                <w:rtl w:val="0"/>
              </w:rPr>
            </w:r>
          </w:p>
        </w:tc>
        <w:tc>
          <w:tcPr/>
          <w:p w:rsidR="00000000" w:rsidDel="00000000" w:rsidP="00000000" w:rsidRDefault="00000000" w:rsidRPr="00000000" w14:paraId="00000040">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24</w:t>
            </w:r>
          </w:p>
        </w:tc>
      </w:tr>
      <w:tr>
        <w:trPr>
          <w:cantSplit w:val="0"/>
          <w:tblHeader w:val="0"/>
        </w:trPr>
        <w:tc>
          <w:tcPr/>
          <w:p w:rsidR="00000000" w:rsidDel="00000000" w:rsidP="00000000" w:rsidRDefault="00000000" w:rsidRPr="00000000" w14:paraId="00000041">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Healthy Schools</w:t>
            </w:r>
            <w:r w:rsidDel="00000000" w:rsidR="00000000" w:rsidRPr="00000000">
              <w:rPr>
                <w:rtl w:val="0"/>
              </w:rPr>
            </w:r>
          </w:p>
        </w:tc>
        <w:tc>
          <w:tcPr/>
          <w:p w:rsidR="00000000" w:rsidDel="00000000" w:rsidP="00000000" w:rsidRDefault="00000000" w:rsidRPr="00000000" w14:paraId="00000042">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25</w:t>
            </w:r>
          </w:p>
        </w:tc>
      </w:tr>
      <w:tr>
        <w:trPr>
          <w:cantSplit w:val="0"/>
          <w:tblHeader w:val="0"/>
        </w:trPr>
        <w:tc>
          <w:tcPr/>
          <w:p w:rsidR="00000000" w:rsidDel="00000000" w:rsidP="00000000" w:rsidRDefault="00000000" w:rsidRPr="00000000" w14:paraId="00000043">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School Meals</w:t>
            </w:r>
            <w:r w:rsidDel="00000000" w:rsidR="00000000" w:rsidRPr="00000000">
              <w:rPr>
                <w:rtl w:val="0"/>
              </w:rPr>
            </w:r>
          </w:p>
        </w:tc>
        <w:tc>
          <w:tcPr/>
          <w:p w:rsidR="00000000" w:rsidDel="00000000" w:rsidP="00000000" w:rsidRDefault="00000000" w:rsidRPr="00000000" w14:paraId="00000044">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25</w:t>
            </w:r>
          </w:p>
        </w:tc>
      </w:tr>
      <w:tr>
        <w:trPr>
          <w:cantSplit w:val="0"/>
          <w:tblHeader w:val="0"/>
        </w:trPr>
        <w:tc>
          <w:tcPr/>
          <w:p w:rsidR="00000000" w:rsidDel="00000000" w:rsidP="00000000" w:rsidRDefault="00000000" w:rsidRPr="00000000" w14:paraId="00000045">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Breakfast Club</w:t>
            </w:r>
            <w:r w:rsidDel="00000000" w:rsidR="00000000" w:rsidRPr="00000000">
              <w:rPr>
                <w:rtl w:val="0"/>
              </w:rPr>
            </w:r>
          </w:p>
        </w:tc>
        <w:tc>
          <w:tcPr/>
          <w:p w:rsidR="00000000" w:rsidDel="00000000" w:rsidP="00000000" w:rsidRDefault="00000000" w:rsidRPr="00000000" w14:paraId="00000046">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26</w:t>
            </w:r>
          </w:p>
        </w:tc>
      </w:tr>
      <w:tr>
        <w:trPr>
          <w:cantSplit w:val="0"/>
          <w:tblHeader w:val="0"/>
        </w:trPr>
        <w:tc>
          <w:tcPr/>
          <w:p w:rsidR="00000000" w:rsidDel="00000000" w:rsidP="00000000" w:rsidRDefault="00000000" w:rsidRPr="00000000" w14:paraId="00000047">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School Uniform</w:t>
            </w:r>
            <w:r w:rsidDel="00000000" w:rsidR="00000000" w:rsidRPr="00000000">
              <w:rPr>
                <w:rtl w:val="0"/>
              </w:rPr>
            </w:r>
          </w:p>
        </w:tc>
        <w:tc>
          <w:tcPr/>
          <w:p w:rsidR="00000000" w:rsidDel="00000000" w:rsidP="00000000" w:rsidRDefault="00000000" w:rsidRPr="00000000" w14:paraId="00000048">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26</w:t>
            </w:r>
          </w:p>
        </w:tc>
      </w:tr>
      <w:tr>
        <w:trPr>
          <w:cantSplit w:val="0"/>
          <w:tblHeader w:val="0"/>
        </w:trPr>
        <w:tc>
          <w:tcPr/>
          <w:p w:rsidR="00000000" w:rsidDel="00000000" w:rsidP="00000000" w:rsidRDefault="00000000" w:rsidRPr="00000000" w14:paraId="00000049">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Visiting the School</w:t>
            </w:r>
            <w:r w:rsidDel="00000000" w:rsidR="00000000" w:rsidRPr="00000000">
              <w:rPr>
                <w:rtl w:val="0"/>
              </w:rPr>
            </w:r>
          </w:p>
        </w:tc>
        <w:tc>
          <w:tcPr/>
          <w:p w:rsidR="00000000" w:rsidDel="00000000" w:rsidP="00000000" w:rsidRDefault="00000000" w:rsidRPr="00000000" w14:paraId="0000004A">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27</w:t>
            </w:r>
          </w:p>
        </w:tc>
      </w:tr>
      <w:tr>
        <w:trPr>
          <w:cantSplit w:val="0"/>
          <w:tblHeader w:val="0"/>
        </w:trPr>
        <w:tc>
          <w:tcPr/>
          <w:p w:rsidR="00000000" w:rsidDel="00000000" w:rsidP="00000000" w:rsidRDefault="00000000" w:rsidRPr="00000000" w14:paraId="0000004B">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Admissions</w:t>
            </w:r>
            <w:r w:rsidDel="00000000" w:rsidR="00000000" w:rsidRPr="00000000">
              <w:rPr>
                <w:rtl w:val="0"/>
              </w:rPr>
            </w:r>
          </w:p>
        </w:tc>
        <w:tc>
          <w:tcPr/>
          <w:p w:rsidR="00000000" w:rsidDel="00000000" w:rsidP="00000000" w:rsidRDefault="00000000" w:rsidRPr="00000000" w14:paraId="0000004C">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28</w:t>
            </w:r>
          </w:p>
        </w:tc>
      </w:tr>
      <w:tr>
        <w:trPr>
          <w:cantSplit w:val="0"/>
          <w:tblHeader w:val="0"/>
        </w:trPr>
        <w:tc>
          <w:tcPr/>
          <w:p w:rsidR="00000000" w:rsidDel="00000000" w:rsidP="00000000" w:rsidRDefault="00000000" w:rsidRPr="00000000" w14:paraId="0000004D">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Administration of Medicine</w:t>
            </w:r>
            <w:r w:rsidDel="00000000" w:rsidR="00000000" w:rsidRPr="00000000">
              <w:rPr>
                <w:rtl w:val="0"/>
              </w:rPr>
            </w:r>
          </w:p>
        </w:tc>
        <w:tc>
          <w:tcPr/>
          <w:p w:rsidR="00000000" w:rsidDel="00000000" w:rsidP="00000000" w:rsidRDefault="00000000" w:rsidRPr="00000000" w14:paraId="0000004E">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29</w:t>
            </w:r>
          </w:p>
        </w:tc>
      </w:tr>
      <w:tr>
        <w:trPr>
          <w:cantSplit w:val="0"/>
          <w:tblHeader w:val="0"/>
        </w:trPr>
        <w:tc>
          <w:tcPr/>
          <w:p w:rsidR="00000000" w:rsidDel="00000000" w:rsidP="00000000" w:rsidRDefault="00000000" w:rsidRPr="00000000" w14:paraId="0000004F">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Complaints Procedure</w:t>
            </w:r>
            <w:r w:rsidDel="00000000" w:rsidR="00000000" w:rsidRPr="00000000">
              <w:rPr>
                <w:rtl w:val="0"/>
              </w:rPr>
            </w:r>
          </w:p>
        </w:tc>
        <w:tc>
          <w:tcPr/>
          <w:p w:rsidR="00000000" w:rsidDel="00000000" w:rsidP="00000000" w:rsidRDefault="00000000" w:rsidRPr="00000000" w14:paraId="00000050">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30</w:t>
            </w:r>
          </w:p>
        </w:tc>
      </w:tr>
      <w:tr>
        <w:trPr>
          <w:cantSplit w:val="0"/>
          <w:tblHeader w:val="0"/>
        </w:trPr>
        <w:tc>
          <w:tcPr/>
          <w:p w:rsidR="00000000" w:rsidDel="00000000" w:rsidP="00000000" w:rsidRDefault="00000000" w:rsidRPr="00000000" w14:paraId="00000051">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Charging &amp; Remissions</w:t>
            </w:r>
            <w:r w:rsidDel="00000000" w:rsidR="00000000" w:rsidRPr="00000000">
              <w:rPr>
                <w:rtl w:val="0"/>
              </w:rPr>
            </w:r>
          </w:p>
        </w:tc>
        <w:tc>
          <w:tcPr/>
          <w:p w:rsidR="00000000" w:rsidDel="00000000" w:rsidP="00000000" w:rsidRDefault="00000000" w:rsidRPr="00000000" w14:paraId="00000052">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30</w:t>
            </w:r>
          </w:p>
        </w:tc>
      </w:tr>
      <w:tr>
        <w:trPr>
          <w:cantSplit w:val="0"/>
          <w:tblHeader w:val="0"/>
        </w:trPr>
        <w:tc>
          <w:tcPr/>
          <w:p w:rsidR="00000000" w:rsidDel="00000000" w:rsidP="00000000" w:rsidRDefault="00000000" w:rsidRPr="00000000" w14:paraId="00000053">
            <w:pPr>
              <w:rPr>
                <w:rFonts w:ascii="Calibri" w:cs="Calibri" w:eastAsia="Calibri" w:hAnsi="Calibri"/>
                <w:sz w:val="25"/>
                <w:szCs w:val="25"/>
              </w:rPr>
            </w:pPr>
            <w:r w:rsidDel="00000000" w:rsidR="00000000" w:rsidRPr="00000000">
              <w:rPr>
                <w:rFonts w:ascii="Calibri" w:cs="Calibri" w:eastAsia="Calibri" w:hAnsi="Calibri"/>
                <w:b w:val="0"/>
                <w:sz w:val="25"/>
                <w:szCs w:val="25"/>
                <w:rtl w:val="0"/>
              </w:rPr>
              <w:t xml:space="preserve">High School Transition</w:t>
            </w:r>
            <w:r w:rsidDel="00000000" w:rsidR="00000000" w:rsidRPr="00000000">
              <w:rPr>
                <w:rtl w:val="0"/>
              </w:rPr>
            </w:r>
          </w:p>
        </w:tc>
        <w:tc>
          <w:tcPr/>
          <w:p w:rsidR="00000000" w:rsidDel="00000000" w:rsidP="00000000" w:rsidRDefault="00000000" w:rsidRPr="00000000" w14:paraId="00000054">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31</w:t>
            </w:r>
          </w:p>
        </w:tc>
      </w:tr>
      <w:tr>
        <w:trPr>
          <w:cantSplit w:val="0"/>
          <w:tblHeader w:val="0"/>
        </w:trPr>
        <w:tc>
          <w:tcPr/>
          <w:p w:rsidR="00000000" w:rsidDel="00000000" w:rsidP="00000000" w:rsidRDefault="00000000" w:rsidRPr="00000000" w14:paraId="00000055">
            <w:pPr>
              <w:rPr>
                <w:rFonts w:ascii="Calibri" w:cs="Calibri" w:eastAsia="Calibri" w:hAnsi="Calibri"/>
                <w:b w:val="0"/>
                <w:sz w:val="25"/>
                <w:szCs w:val="25"/>
              </w:rPr>
            </w:pPr>
            <w:r w:rsidDel="00000000" w:rsidR="00000000" w:rsidRPr="00000000">
              <w:rPr>
                <w:rFonts w:ascii="Calibri" w:cs="Calibri" w:eastAsia="Calibri" w:hAnsi="Calibri"/>
                <w:b w:val="0"/>
                <w:sz w:val="25"/>
                <w:szCs w:val="25"/>
                <w:rtl w:val="0"/>
              </w:rPr>
              <w:t xml:space="preserve">Note from the Headteacher</w:t>
            </w:r>
          </w:p>
        </w:tc>
        <w:tc>
          <w:tcPr/>
          <w:p w:rsidR="00000000" w:rsidDel="00000000" w:rsidP="00000000" w:rsidRDefault="00000000" w:rsidRPr="00000000" w14:paraId="00000056">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32</w:t>
            </w:r>
          </w:p>
        </w:tc>
      </w:tr>
      <w:tr>
        <w:trPr>
          <w:cantSplit w:val="0"/>
          <w:tblHeader w:val="0"/>
        </w:trPr>
        <w:tc>
          <w:tcPr/>
          <w:p w:rsidR="00000000" w:rsidDel="00000000" w:rsidP="00000000" w:rsidRDefault="00000000" w:rsidRPr="00000000" w14:paraId="00000057">
            <w:pPr>
              <w:rPr>
                <w:rFonts w:ascii="Calibri" w:cs="Calibri" w:eastAsia="Calibri" w:hAnsi="Calibri"/>
                <w:b w:val="0"/>
                <w:sz w:val="25"/>
                <w:szCs w:val="25"/>
              </w:rPr>
            </w:pPr>
            <w:r w:rsidDel="00000000" w:rsidR="00000000" w:rsidRPr="00000000">
              <w:rPr>
                <w:rFonts w:ascii="Calibri" w:cs="Calibri" w:eastAsia="Calibri" w:hAnsi="Calibri"/>
                <w:b w:val="0"/>
                <w:sz w:val="25"/>
                <w:szCs w:val="25"/>
                <w:rtl w:val="0"/>
              </w:rPr>
              <w:t xml:space="preserve">School Holiday Dates and Training Days</w:t>
            </w:r>
          </w:p>
        </w:tc>
        <w:tc>
          <w:tcPr/>
          <w:p w:rsidR="00000000" w:rsidDel="00000000" w:rsidP="00000000" w:rsidRDefault="00000000" w:rsidRPr="00000000" w14:paraId="00000058">
            <w:pPr>
              <w:rPr>
                <w:rFonts w:ascii="Calibri" w:cs="Calibri" w:eastAsia="Calibri" w:hAnsi="Calibri"/>
                <w:sz w:val="25"/>
                <w:szCs w:val="25"/>
              </w:rPr>
            </w:pPr>
            <w:r w:rsidDel="00000000" w:rsidR="00000000" w:rsidRPr="00000000">
              <w:rPr>
                <w:rFonts w:ascii="Calibri" w:cs="Calibri" w:eastAsia="Calibri" w:hAnsi="Calibri"/>
                <w:sz w:val="25"/>
                <w:szCs w:val="25"/>
                <w:rtl w:val="0"/>
              </w:rPr>
              <w:t xml:space="preserve">33</w:t>
            </w:r>
          </w:p>
        </w:tc>
      </w:tr>
    </w:tbl>
    <w:p w:rsidR="00000000" w:rsidDel="00000000" w:rsidP="00000000" w:rsidRDefault="00000000" w:rsidRPr="00000000" w14:paraId="00000059">
      <w:pPr>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05A">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Welcome</w:t>
      </w:r>
    </w:p>
    <w:p w:rsidR="00000000" w:rsidDel="00000000" w:rsidP="00000000" w:rsidRDefault="00000000" w:rsidRPr="00000000" w14:paraId="0000005B">
      <w:pPr>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Choosing the right school for your child is vitally important.  Parents want a good education for their children but they also want them to be happy and to feel safe and secure.  At Ysgol Bryn Pennant we believe we can offer all of these things and we pride ourselves on the broad, balanced and full education we provide for children aged 3 -11.  The high standards of teaching and learning are a credit to the hard work of both staff and learners; we are equally proud of the atmosphere of friendliness and co-operation which is always evident.  </w:t>
      </w:r>
    </w:p>
    <w:p w:rsidR="00000000" w:rsidDel="00000000" w:rsidP="00000000" w:rsidRDefault="00000000" w:rsidRPr="00000000" w14:paraId="0000005C">
      <w:pPr>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Visitors to our school often comment on the warm welcome they receive and the excellent manners and exemplary behaviour of the children.  Our school has succeeded in establishing a close family ethos in which all children feel valued and have their individual talents recognised and celebrated by everyone. </w:t>
      </w:r>
    </w:p>
    <w:p w:rsidR="00000000" w:rsidDel="00000000" w:rsidP="00000000" w:rsidRDefault="00000000" w:rsidRPr="00000000" w14:paraId="0000005D">
      <w:pPr>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believe that your child’s time in school should be rewarding and fulfilling; I look forward to meeting you soon and if you have any queries or concerns please contact me in school at any time. </w:t>
      </w:r>
    </w:p>
    <w:p w:rsidR="00000000" w:rsidDel="00000000" w:rsidP="00000000" w:rsidRDefault="00000000" w:rsidRPr="00000000" w14:paraId="0000005E">
      <w:pPr>
        <w:tabs>
          <w:tab w:val="left" w:leader="none" w:pos="1065"/>
        </w:tabs>
        <w:spacing w:line="360" w:lineRule="auto"/>
        <w:rPr>
          <w:rFonts w:ascii="Calibri" w:cs="Calibri" w:eastAsia="Calibri" w:hAnsi="Calibri"/>
          <w:sz w:val="34"/>
          <w:szCs w:val="34"/>
        </w:rPr>
      </w:pPr>
      <w:r w:rsidDel="00000000" w:rsidR="00000000" w:rsidRPr="00000000">
        <w:rPr>
          <w:rFonts w:ascii="Calibri" w:cs="Calibri" w:eastAsia="Calibri" w:hAnsi="Calibri"/>
          <w:sz w:val="34"/>
          <w:szCs w:val="34"/>
          <w:rtl w:val="0"/>
        </w:rPr>
        <w:tab/>
      </w:r>
    </w:p>
    <w:p w:rsidR="00000000" w:rsidDel="00000000" w:rsidP="00000000" w:rsidRDefault="00000000" w:rsidRPr="00000000" w14:paraId="0000005F">
      <w:pPr>
        <w:spacing w:line="360" w:lineRule="auto"/>
        <w:rPr>
          <w:rFonts w:ascii="Calibri" w:cs="Calibri" w:eastAsia="Calibri" w:hAnsi="Calibri"/>
          <w:sz w:val="38"/>
          <w:szCs w:val="38"/>
        </w:rPr>
      </w:pPr>
      <w:r w:rsidDel="00000000" w:rsidR="00000000" w:rsidRPr="00000000">
        <w:rPr>
          <w:rFonts w:ascii="Calibri" w:cs="Calibri" w:eastAsia="Calibri" w:hAnsi="Calibri"/>
          <w:sz w:val="38"/>
          <w:szCs w:val="38"/>
          <w:rtl w:val="0"/>
        </w:rPr>
        <w:t xml:space="preserve">Miss D. A. Wood, Headteacher</w:t>
      </w:r>
    </w:p>
    <w:p w:rsidR="00000000" w:rsidDel="00000000" w:rsidP="00000000" w:rsidRDefault="00000000" w:rsidRPr="00000000" w14:paraId="00000060">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61">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Our Mission Statement </w:t>
      </w:r>
    </w:p>
    <w:p w:rsidR="00000000" w:rsidDel="00000000" w:rsidP="00000000" w:rsidRDefault="00000000" w:rsidRPr="00000000" w14:paraId="00000062">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Ysgol Bryn Pennant we strive to provide a broad and balanced education, enabling our learners to become confident, independent individuals with a thirst for life-long learning.  We pride ourselves on being a supportive, inclusive community, with wellbeing at its heart.</w:t>
      </w:r>
    </w:p>
    <w:p w:rsidR="00000000" w:rsidDel="00000000" w:rsidP="00000000" w:rsidRDefault="00000000" w:rsidRPr="00000000" w14:paraId="00000063">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64">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65">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Our Motto</w:t>
      </w:r>
    </w:p>
    <w:p w:rsidR="00000000" w:rsidDel="00000000" w:rsidP="00000000" w:rsidRDefault="00000000" w:rsidRPr="00000000" w14:paraId="00000066">
      <w:pPr>
        <w:rPr>
          <w:rFonts w:ascii="SassoonPrimaryType" w:cs="SassoonPrimaryType" w:eastAsia="SassoonPrimaryType" w:hAnsi="SassoonPrimaryType"/>
          <w:sz w:val="56"/>
          <w:szCs w:val="56"/>
          <w:u w:val="single"/>
        </w:rPr>
      </w:pPr>
      <w:r w:rsidDel="00000000" w:rsidR="00000000" w:rsidRPr="00000000">
        <w:rPr>
          <w:rFonts w:ascii="SassoonPrimaryType" w:cs="SassoonPrimaryType" w:eastAsia="SassoonPrimaryType" w:hAnsi="SassoonPrimaryType"/>
          <w:sz w:val="56"/>
          <w:szCs w:val="56"/>
          <w:u w:val="single"/>
        </w:rPr>
        <w:drawing>
          <wp:anchor allowOverlap="1" behindDoc="0" distB="0" distT="0" distL="114300" distR="114300" hidden="0" layoutInCell="1" locked="0" relativeHeight="0" simplePos="0">
            <wp:simplePos x="0" y="0"/>
            <wp:positionH relativeFrom="margin">
              <wp:posOffset>1121410</wp:posOffset>
            </wp:positionH>
            <wp:positionV relativeFrom="margin">
              <wp:posOffset>3973253</wp:posOffset>
            </wp:positionV>
            <wp:extent cx="3277870" cy="2324100"/>
            <wp:effectExtent b="88900" l="88900" r="88900" t="88900"/>
            <wp:wrapSquare wrapText="bothSides" distB="0" distT="0" distL="114300" distR="114300"/>
            <wp:docPr descr="\\bp-server01\bphead\My Pictures\New Picture (2).png" id="6" name="image1.png"/>
            <a:graphic>
              <a:graphicData uri="http://schemas.openxmlformats.org/drawingml/2006/picture">
                <pic:pic>
                  <pic:nvPicPr>
                    <pic:cNvPr descr="\\bp-server01\bphead\My Pictures\New Picture (2).png" id="0" name="image1.png"/>
                    <pic:cNvPicPr preferRelativeResize="0"/>
                  </pic:nvPicPr>
                  <pic:blipFill>
                    <a:blip r:embed="rId8"/>
                    <a:srcRect b="0" l="0" r="0" t="0"/>
                    <a:stretch>
                      <a:fillRect/>
                    </a:stretch>
                  </pic:blipFill>
                  <pic:spPr>
                    <a:xfrm>
                      <a:off x="0" y="0"/>
                      <a:ext cx="3277870" cy="2324100"/>
                    </a:xfrm>
                    <a:prstGeom prst="rect"/>
                    <a:ln w="88900">
                      <a:solidFill>
                        <a:srgbClr val="FFFFFF"/>
                      </a:solidFill>
                      <a:prstDash val="solid"/>
                    </a:ln>
                  </pic:spPr>
                </pic:pic>
              </a:graphicData>
            </a:graphic>
          </wp:anchor>
        </w:drawing>
      </w:r>
      <w:r w:rsidDel="00000000" w:rsidR="00000000" w:rsidRPr="00000000">
        <w:rPr>
          <w:rtl w:val="0"/>
        </w:rPr>
      </w:r>
    </w:p>
    <w:p w:rsidR="00000000" w:rsidDel="00000000" w:rsidP="00000000" w:rsidRDefault="00000000" w:rsidRPr="00000000" w14:paraId="00000067">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68">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69">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6A">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6B">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6C">
      <w:pPr>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06D">
      <w:pPr>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06E">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School Aims</w:t>
      </w:r>
    </w:p>
    <w:p w:rsidR="00000000" w:rsidDel="00000000" w:rsidP="00000000" w:rsidRDefault="00000000" w:rsidRPr="00000000" w14:paraId="0000006F">
      <w:pPr>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line with our school mission statement, our aim is to create a school environment in which all children are able to flourish into happy, independent and confident individuals.  We aim to help our children grow into responsible members of society, aware of the needs of others.  </w:t>
      </w:r>
    </w:p>
    <w:p w:rsidR="00000000" w:rsidDel="00000000" w:rsidP="00000000" w:rsidRDefault="00000000" w:rsidRPr="00000000" w14:paraId="00000070">
      <w:pPr>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aim to provide the highest quality education to ensure that each individual within our school reaches their potential.</w:t>
      </w:r>
    </w:p>
    <w:p w:rsidR="00000000" w:rsidDel="00000000" w:rsidP="00000000" w:rsidRDefault="00000000" w:rsidRPr="00000000" w14:paraId="00000071">
      <w:pPr>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aim to establish a nurturing learning environment based on high levels of mutual respect between pupils, staff, parents, governors and our local community.  </w:t>
      </w:r>
    </w:p>
    <w:p w:rsidR="00000000" w:rsidDel="00000000" w:rsidP="00000000" w:rsidRDefault="00000000" w:rsidRPr="00000000" w14:paraId="00000072">
      <w:pPr>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prime concern is for the welfare of our children at all times.  </w:t>
      </w:r>
    </w:p>
    <w:p w:rsidR="00000000" w:rsidDel="00000000" w:rsidP="00000000" w:rsidRDefault="00000000" w:rsidRPr="00000000" w14:paraId="00000073">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While we are a small school, we pride ourselves on our family atmosphere.  At present we have approximately 107 pupils on roll.   </w:t>
      </w:r>
    </w:p>
    <w:p w:rsidR="00000000" w:rsidDel="00000000" w:rsidP="00000000" w:rsidRDefault="00000000" w:rsidRPr="00000000" w14:paraId="00000074">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Ysgol Bryn Pennant is an English medium school for pupils aged from 3 – 11.  Our pupils are organised into five classes of mixed ability, with two year-groups in each class. Nursery/Early-Entitlement children can join our school place in the term following their third birthday.  </w:t>
      </w:r>
    </w:p>
    <w:p w:rsidR="00000000" w:rsidDel="00000000" w:rsidP="00000000" w:rsidRDefault="00000000" w:rsidRPr="00000000" w14:paraId="00000075">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September 2022, we re-organised our classes so that they match with the Curriculum for Wales Progression steps.  We have named them after some of the trees which thrive in our school grounds.</w:t>
      </w:r>
    </w:p>
    <w:p w:rsidR="00000000" w:rsidDel="00000000" w:rsidP="00000000" w:rsidRDefault="00000000" w:rsidRPr="00000000" w14:paraId="00000076">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77">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78">
      <w:pPr>
        <w:rPr>
          <w:rFonts w:ascii="Calibri" w:cs="Calibri" w:eastAsia="Calibri" w:hAnsi="Calibri"/>
          <w:color w:val="9900ff"/>
          <w:sz w:val="32"/>
          <w:szCs w:val="32"/>
        </w:rPr>
      </w:pPr>
      <w:r w:rsidDel="00000000" w:rsidR="00000000" w:rsidRPr="00000000">
        <w:rPr>
          <w:rFonts w:ascii="Calibri" w:cs="Calibri" w:eastAsia="Calibri" w:hAnsi="Calibri"/>
          <w:color w:val="9900ff"/>
          <w:sz w:val="32"/>
          <w:szCs w:val="32"/>
          <w:rtl w:val="0"/>
        </w:rPr>
        <w:t xml:space="preserve">Dosbarth Mesen Bach (Little Acorns) : Year One, Reception, Nursery and </w:t>
      </w:r>
    </w:p>
    <w:p w:rsidR="00000000" w:rsidDel="00000000" w:rsidP="00000000" w:rsidRDefault="00000000" w:rsidRPr="00000000" w14:paraId="00000079">
      <w:pPr>
        <w:rPr>
          <w:rFonts w:ascii="Calibri" w:cs="Calibri" w:eastAsia="Calibri" w:hAnsi="Calibri"/>
          <w:color w:val="9900ff"/>
          <w:sz w:val="32"/>
          <w:szCs w:val="32"/>
        </w:rPr>
      </w:pPr>
      <w:r w:rsidDel="00000000" w:rsidR="00000000" w:rsidRPr="00000000">
        <w:rPr>
          <w:rFonts w:ascii="Calibri" w:cs="Calibri" w:eastAsia="Calibri" w:hAnsi="Calibri"/>
          <w:color w:val="9900ff"/>
          <w:sz w:val="32"/>
          <w:szCs w:val="32"/>
          <w:rtl w:val="0"/>
        </w:rPr>
        <w:t xml:space="preserve">Early Entitlement</w:t>
      </w:r>
    </w:p>
    <w:p w:rsidR="00000000" w:rsidDel="00000000" w:rsidP="00000000" w:rsidRDefault="00000000" w:rsidRPr="00000000" w14:paraId="0000007A">
      <w:pPr>
        <w:rPr>
          <w:rFonts w:ascii="Calibri" w:cs="Calibri" w:eastAsia="Calibri" w:hAnsi="Calibri"/>
          <w:color w:val="6aa84f"/>
          <w:sz w:val="32"/>
          <w:szCs w:val="32"/>
        </w:rPr>
      </w:pPr>
      <w:r w:rsidDel="00000000" w:rsidR="00000000" w:rsidRPr="00000000">
        <w:rPr>
          <w:rFonts w:ascii="Calibri" w:cs="Calibri" w:eastAsia="Calibri" w:hAnsi="Calibri"/>
          <w:color w:val="6aa84f"/>
          <w:sz w:val="32"/>
          <w:szCs w:val="32"/>
          <w:rtl w:val="0"/>
        </w:rPr>
        <w:t xml:space="preserve">Dosbarth Helygen (Willow):  Years Two and Three</w:t>
      </w:r>
    </w:p>
    <w:p w:rsidR="00000000" w:rsidDel="00000000" w:rsidP="00000000" w:rsidRDefault="00000000" w:rsidRPr="00000000" w14:paraId="0000007B">
      <w:pPr>
        <w:rPr>
          <w:rFonts w:ascii="Calibri" w:cs="Calibri" w:eastAsia="Calibri" w:hAnsi="Calibri"/>
          <w:color w:val="9900ff"/>
          <w:sz w:val="32"/>
          <w:szCs w:val="32"/>
        </w:rPr>
      </w:pPr>
      <w:r w:rsidDel="00000000" w:rsidR="00000000" w:rsidRPr="00000000">
        <w:rPr>
          <w:rFonts w:ascii="Calibri" w:cs="Calibri" w:eastAsia="Calibri" w:hAnsi="Calibri"/>
          <w:color w:val="9900ff"/>
          <w:sz w:val="32"/>
          <w:szCs w:val="32"/>
          <w:rtl w:val="0"/>
        </w:rPr>
        <w:t xml:space="preserve">Dosbarth Scyamorwyddan (Sycamore): Years Four and Five</w:t>
      </w:r>
    </w:p>
    <w:p w:rsidR="00000000" w:rsidDel="00000000" w:rsidP="00000000" w:rsidRDefault="00000000" w:rsidRPr="00000000" w14:paraId="0000007C">
      <w:pPr>
        <w:rPr>
          <w:rFonts w:ascii="Calibri" w:cs="Calibri" w:eastAsia="Calibri" w:hAnsi="Calibri"/>
          <w:color w:val="38761d"/>
          <w:sz w:val="32"/>
          <w:szCs w:val="32"/>
        </w:rPr>
      </w:pPr>
      <w:r w:rsidDel="00000000" w:rsidR="00000000" w:rsidRPr="00000000">
        <w:rPr>
          <w:rFonts w:ascii="Calibri" w:cs="Calibri" w:eastAsia="Calibri" w:hAnsi="Calibri"/>
          <w:color w:val="38761d"/>
          <w:sz w:val="32"/>
          <w:szCs w:val="32"/>
          <w:rtl w:val="0"/>
        </w:rPr>
        <w:t xml:space="preserve">Dosbarth Derwen (Oak): Years Five and Six</w:t>
      </w:r>
    </w:p>
    <w:p w:rsidR="00000000" w:rsidDel="00000000" w:rsidP="00000000" w:rsidRDefault="00000000" w:rsidRPr="00000000" w14:paraId="0000007D">
      <w:pPr>
        <w:rPr>
          <w:rFonts w:ascii="Calibri" w:cs="Calibri" w:eastAsia="Calibri" w:hAnsi="Calibri"/>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143510</wp:posOffset>
            </wp:positionV>
            <wp:extent cx="2247900" cy="1449705"/>
            <wp:effectExtent b="0" l="0" r="0" t="0"/>
            <wp:wrapSquare wrapText="bothSides" distB="0" distT="0" distL="114300" distR="114300"/>
            <wp:docPr descr="Oak Leaves And Acorns Images – Browse 52,249 Stock Photos, Vectors, and  Video | Adobe Stock" id="18" name="image16.jpg"/>
            <a:graphic>
              <a:graphicData uri="http://schemas.openxmlformats.org/drawingml/2006/picture">
                <pic:pic>
                  <pic:nvPicPr>
                    <pic:cNvPr descr="Oak Leaves And Acorns Images – Browse 52,249 Stock Photos, Vectors, and  Video | Adobe Stock" id="0" name="image16.jpg"/>
                    <pic:cNvPicPr preferRelativeResize="0"/>
                  </pic:nvPicPr>
                  <pic:blipFill>
                    <a:blip r:embed="rId9"/>
                    <a:srcRect b="0" l="0" r="0" t="0"/>
                    <a:stretch>
                      <a:fillRect/>
                    </a:stretch>
                  </pic:blipFill>
                  <pic:spPr>
                    <a:xfrm>
                      <a:off x="0" y="0"/>
                      <a:ext cx="2247900" cy="1449705"/>
                    </a:xfrm>
                    <a:prstGeom prst="rect"/>
                    <a:ln/>
                  </pic:spPr>
                </pic:pic>
              </a:graphicData>
            </a:graphic>
          </wp:anchor>
        </w:drawing>
      </w:r>
    </w:p>
    <w:p w:rsidR="00000000" w:rsidDel="00000000" w:rsidP="00000000" w:rsidRDefault="00000000" w:rsidRPr="00000000" w14:paraId="0000007E">
      <w:pPr>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7F">
      <w:pPr>
        <w:rPr>
          <w:rFonts w:ascii="Arial" w:cs="Arial" w:eastAsia="Arial" w:hAnsi="Arial"/>
          <w:color w:val="546421"/>
          <w:sz w:val="28"/>
          <w:szCs w:val="28"/>
        </w:rPr>
      </w:pPr>
      <w:r w:rsidDel="00000000" w:rsidR="00000000" w:rsidRPr="00000000">
        <w:rPr>
          <w:rFonts w:ascii="SassoonPrimaryType" w:cs="SassoonPrimaryType" w:eastAsia="SassoonPrimaryType" w:hAnsi="SassoonPrimaryType"/>
          <w:sz w:val="32"/>
          <w:szCs w:val="32"/>
          <w:rtl w:val="0"/>
        </w:rPr>
        <w:t xml:space="preserve"> </w:t>
      </w:r>
      <w:r w:rsidDel="00000000" w:rsidR="00000000" w:rsidRPr="00000000">
        <w:rPr>
          <w:rFonts w:ascii="Arial" w:cs="Arial" w:eastAsia="Arial" w:hAnsi="Arial"/>
          <w:color w:val="546421"/>
          <w:sz w:val="28"/>
          <w:szCs w:val="28"/>
          <w:rtl w:val="0"/>
        </w:rPr>
        <w:t xml:space="preserve">From Little Acorns,</w:t>
      </w:r>
    </w:p>
    <w:p w:rsidR="00000000" w:rsidDel="00000000" w:rsidP="00000000" w:rsidRDefault="00000000" w:rsidRPr="00000000" w14:paraId="00000080">
      <w:pPr>
        <w:rPr>
          <w:rFonts w:ascii="Arial" w:cs="Arial" w:eastAsia="Arial" w:hAnsi="Arial"/>
          <w:color w:val="546421"/>
          <w:sz w:val="28"/>
          <w:szCs w:val="28"/>
        </w:rPr>
      </w:pPr>
      <w:r w:rsidDel="00000000" w:rsidR="00000000" w:rsidRPr="00000000">
        <w:rPr>
          <w:rFonts w:ascii="Arial" w:cs="Arial" w:eastAsia="Arial" w:hAnsi="Arial"/>
          <w:color w:val="546421"/>
          <w:sz w:val="28"/>
          <w:szCs w:val="28"/>
          <w:rtl w:val="0"/>
        </w:rPr>
        <w:t xml:space="preserve"> Might Oaks Grow!</w:t>
      </w:r>
    </w:p>
    <w:p w:rsidR="00000000" w:rsidDel="00000000" w:rsidP="00000000" w:rsidRDefault="00000000" w:rsidRPr="00000000" w14:paraId="00000081">
      <w:pPr>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32"/>
          <w:szCs w:val="32"/>
          <w:rtl w:val="0"/>
        </w:rPr>
        <w:t xml:space="preserve"> </w:t>
      </w:r>
      <w:r w:rsidDel="00000000" w:rsidR="00000000" w:rsidRPr="00000000">
        <w:rPr>
          <w:rFonts w:ascii="SassoonPrimaryType" w:cs="SassoonPrimaryType" w:eastAsia="SassoonPrimaryType" w:hAnsi="SassoonPrimaryType"/>
          <w:sz w:val="32"/>
          <w:szCs w:val="32"/>
        </w:rPr>
        <w:drawing>
          <wp:inline distB="0" distT="0" distL="0" distR="0">
            <wp:extent cx="1409805" cy="1391091"/>
            <wp:effectExtent b="0" l="0" r="0" t="0"/>
            <wp:docPr descr="C:\Users\Bphead\AppData\Local\Microsoft\Windows\INetCache\Content.MSO\49AF698D.tmp" id="10" name="image5.jpg"/>
            <a:graphic>
              <a:graphicData uri="http://schemas.openxmlformats.org/drawingml/2006/picture">
                <pic:pic>
                  <pic:nvPicPr>
                    <pic:cNvPr descr="C:\Users\Bphead\AppData\Local\Microsoft\Windows\INetCache\Content.MSO\49AF698D.tmp" id="0" name="image5.jpg"/>
                    <pic:cNvPicPr preferRelativeResize="0"/>
                  </pic:nvPicPr>
                  <pic:blipFill>
                    <a:blip r:embed="rId10"/>
                    <a:srcRect b="0" l="0" r="0" t="0"/>
                    <a:stretch>
                      <a:fillRect/>
                    </a:stretch>
                  </pic:blipFill>
                  <pic:spPr>
                    <a:xfrm>
                      <a:off x="0" y="0"/>
                      <a:ext cx="1409805" cy="1391091"/>
                    </a:xfrm>
                    <a:prstGeom prst="rect"/>
                    <a:ln/>
                  </pic:spPr>
                </pic:pic>
              </a:graphicData>
            </a:graphic>
          </wp:inline>
        </w:drawing>
      </w:r>
      <w:r w:rsidDel="00000000" w:rsidR="00000000" w:rsidRPr="00000000">
        <w:rPr>
          <w:rtl w:val="0"/>
        </w:rPr>
      </w:r>
    </w:p>
    <w:p w:rsidR="00000000" w:rsidDel="00000000" w:rsidP="00000000" w:rsidRDefault="00000000" w:rsidRPr="00000000" w14:paraId="00000082">
      <w:pPr>
        <w:spacing w:line="360" w:lineRule="auto"/>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83">
      <w:pPr>
        <w:spacing w:line="360" w:lineRule="auto"/>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84">
      <w:pPr>
        <w:spacing w:line="360" w:lineRule="auto"/>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85">
      <w:pPr>
        <w:spacing w:line="360" w:lineRule="auto"/>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86">
      <w:pPr>
        <w:spacing w:line="360" w:lineRule="auto"/>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87">
      <w:pPr>
        <w:spacing w:line="360" w:lineRule="auto"/>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88">
      <w:pPr>
        <w:spacing w:line="360" w:lineRule="auto"/>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089">
      <w:pPr>
        <w:spacing w:line="360" w:lineRule="auto"/>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Our School</w:t>
      </w:r>
    </w:p>
    <w:p w:rsidR="00000000" w:rsidDel="00000000" w:rsidP="00000000" w:rsidRDefault="00000000" w:rsidRPr="00000000" w14:paraId="0000008A">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school is situated on the Maes Pennant Estate in the village of Mostyn.  Mostyn is located on the North East Coast of Wales with Prestatyn and Flint lying approximately seven miles to the West and East, respectively.  The school lies just off the A548 coast road which runs alongside the Dee Estuary.  The village is set on a hillside overlooking the estuary and enjoys breathtaking views a</w:t>
      </w:r>
      <w:r w:rsidDel="00000000" w:rsidR="00000000" w:rsidRPr="00000000">
        <w:rPr>
          <w:rFonts w:ascii="Calibri" w:cs="Calibri" w:eastAsia="Calibri" w:hAnsi="Calibri"/>
          <w:sz w:val="32"/>
          <w:szCs w:val="32"/>
        </w:rPr>
        <w:drawing>
          <wp:anchor allowOverlap="1" behindDoc="0" distB="0" distT="0" distL="114300" distR="114300" hidden="0" layoutInCell="1" locked="0" relativeHeight="0" simplePos="0">
            <wp:simplePos x="0" y="0"/>
            <wp:positionH relativeFrom="margin">
              <wp:posOffset>-76198</wp:posOffset>
            </wp:positionH>
            <wp:positionV relativeFrom="margin">
              <wp:posOffset>2709025</wp:posOffset>
            </wp:positionV>
            <wp:extent cx="2098040" cy="2738755"/>
            <wp:effectExtent b="88900" l="88900" r="88900" t="88900"/>
            <wp:wrapSquare wrapText="bothSides" distB="0" distT="0" distL="114300" distR="114300"/>
            <wp:docPr descr="https://upload.wikimedia.org/wikipedia/commons/thumb/3/34/ThomasPennant_oil.jpeg/220px-ThomasPennant_oil.jpeg" id="17" name="image14.jpg"/>
            <a:graphic>
              <a:graphicData uri="http://schemas.openxmlformats.org/drawingml/2006/picture">
                <pic:pic>
                  <pic:nvPicPr>
                    <pic:cNvPr descr="https://upload.wikimedia.org/wikipedia/commons/thumb/3/34/ThomasPennant_oil.jpeg/220px-ThomasPennant_oil.jpeg" id="0" name="image14.jpg"/>
                    <pic:cNvPicPr preferRelativeResize="0"/>
                  </pic:nvPicPr>
                  <pic:blipFill>
                    <a:blip r:embed="rId11"/>
                    <a:srcRect b="0" l="0" r="0" t="0"/>
                    <a:stretch>
                      <a:fillRect/>
                    </a:stretch>
                  </pic:blipFill>
                  <pic:spPr>
                    <a:xfrm>
                      <a:off x="0" y="0"/>
                      <a:ext cx="2098040" cy="2738755"/>
                    </a:xfrm>
                    <a:prstGeom prst="rect"/>
                    <a:ln w="88900">
                      <a:solidFill>
                        <a:srgbClr val="FFFFFF"/>
                      </a:solidFill>
                      <a:prstDash val="solid"/>
                    </a:ln>
                  </pic:spPr>
                </pic:pic>
              </a:graphicData>
            </a:graphic>
          </wp:anchor>
        </w:drawing>
      </w:r>
      <w:r w:rsidDel="00000000" w:rsidR="00000000" w:rsidRPr="00000000">
        <w:rPr>
          <w:rFonts w:ascii="Calibri" w:cs="Calibri" w:eastAsia="Calibri" w:hAnsi="Calibri"/>
          <w:sz w:val="32"/>
          <w:szCs w:val="32"/>
          <w:rtl w:val="0"/>
        </w:rPr>
        <w:t xml:space="preserve">cross to the Wirral, Liverpool and beyond.  We are lucky to be situated in such a lovely, rural area.</w:t>
      </w:r>
    </w:p>
    <w:p w:rsidR="00000000" w:rsidDel="00000000" w:rsidP="00000000" w:rsidRDefault="00000000" w:rsidRPr="00000000" w14:paraId="0000008B">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Ysgol Bryn Pennant is named after Thomas Pennant, who lived in Downing Hall.  He was celebrated as a famous writer and historian.  </w:t>
      </w:r>
    </w:p>
    <w:p w:rsidR="00000000" w:rsidDel="00000000" w:rsidP="00000000" w:rsidRDefault="00000000" w:rsidRPr="00000000" w14:paraId="0000008C">
      <w:pPr>
        <w:rPr>
          <w:rFonts w:ascii="Calibri" w:cs="Calibri" w:eastAsia="Calibri" w:hAnsi="Calibri"/>
          <w:i w:val="1"/>
          <w:sz w:val="32"/>
          <w:szCs w:val="32"/>
        </w:rPr>
      </w:pPr>
      <w:r w:rsidDel="00000000" w:rsidR="00000000" w:rsidRPr="00000000">
        <w:rPr>
          <w:rFonts w:ascii="Calibri" w:cs="Calibri" w:eastAsia="Calibri" w:hAnsi="Calibri"/>
          <w:sz w:val="32"/>
          <w:szCs w:val="32"/>
          <w:rtl w:val="0"/>
        </w:rPr>
        <w:t xml:space="preserve">His most famous work is a series of books entitled </w:t>
      </w:r>
      <w:r w:rsidDel="00000000" w:rsidR="00000000" w:rsidRPr="00000000">
        <w:rPr>
          <w:rFonts w:ascii="Calibri" w:cs="Calibri" w:eastAsia="Calibri" w:hAnsi="Calibri"/>
          <w:i w:val="1"/>
          <w:sz w:val="32"/>
          <w:szCs w:val="32"/>
          <w:rtl w:val="0"/>
        </w:rPr>
        <w:t xml:space="preserve">‘Tours of Wales’.</w:t>
      </w:r>
    </w:p>
    <w:p w:rsidR="00000000" w:rsidDel="00000000" w:rsidP="00000000" w:rsidRDefault="00000000" w:rsidRPr="00000000" w14:paraId="0000008D">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primary school was built in 1950 to educate the rapidly expanding local community.</w:t>
      </w:r>
      <w:r w:rsidDel="00000000" w:rsidR="00000000" w:rsidRPr="00000000">
        <w:rPr>
          <w:rFonts w:ascii="Calibri" w:cs="Calibri" w:eastAsia="Calibri" w:hAnsi="Calibri"/>
          <w:rtl w:val="0"/>
        </w:rPr>
        <w:t xml:space="preserve"> </w:t>
      </w:r>
      <w:r w:rsidDel="00000000" w:rsidR="00000000" w:rsidRPr="00000000">
        <w:rPr>
          <w:rtl w:val="0"/>
        </w:rPr>
      </w:r>
    </w:p>
    <w:p w:rsidR="00000000" w:rsidDel="00000000" w:rsidP="00000000" w:rsidRDefault="00000000" w:rsidRPr="00000000" w14:paraId="0000008E">
      <w:pPr>
        <w:tabs>
          <w:tab w:val="left" w:leader="none" w:pos="1800"/>
        </w:tabs>
        <w:jc w:val="both"/>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8F">
      <w:pPr>
        <w:rPr>
          <w:rFonts w:ascii="Calibri" w:cs="Calibri" w:eastAsia="Calibri" w:hAnsi="Calibri"/>
          <w:sz w:val="56"/>
          <w:szCs w:val="56"/>
          <w:u w:val="single"/>
        </w:rPr>
      </w:pPr>
      <w:r w:rsidDel="00000000" w:rsidR="00000000" w:rsidRPr="00000000">
        <w:rPr>
          <w:rFonts w:ascii="SassoonPrimaryType" w:cs="SassoonPrimaryType" w:eastAsia="SassoonPrimaryType" w:hAnsi="SassoonPrimaryType"/>
          <w:sz w:val="56"/>
          <w:szCs w:val="56"/>
          <w:u w:val="single"/>
        </w:rPr>
        <w:drawing>
          <wp:anchor allowOverlap="1" behindDoc="0" distB="0" distT="0" distL="114300" distR="114300" hidden="0" layoutInCell="1" locked="0" relativeHeight="0" simplePos="0">
            <wp:simplePos x="0" y="0"/>
            <wp:positionH relativeFrom="margin">
              <wp:posOffset>250988</wp:posOffset>
            </wp:positionH>
            <wp:positionV relativeFrom="margin">
              <wp:posOffset>106394</wp:posOffset>
            </wp:positionV>
            <wp:extent cx="5247005" cy="3432810"/>
            <wp:effectExtent b="88900" l="88900" r="88900" t="88900"/>
            <wp:wrapSquare wrapText="bothSides" distB="0" distT="0" distL="114300" distR="114300"/>
            <wp:docPr descr="C:\Documents and Settings\bphead\Local Settings\Temporary Internet Files\Content.Word\New Picture.bmp" id="9" name="image6.png"/>
            <a:graphic>
              <a:graphicData uri="http://schemas.openxmlformats.org/drawingml/2006/picture">
                <pic:pic>
                  <pic:nvPicPr>
                    <pic:cNvPr descr="C:\Documents and Settings\bphead\Local Settings\Temporary Internet Files\Content.Word\New Picture.bmp" id="0" name="image6.png"/>
                    <pic:cNvPicPr preferRelativeResize="0"/>
                  </pic:nvPicPr>
                  <pic:blipFill>
                    <a:blip r:embed="rId12"/>
                    <a:srcRect b="0" l="0" r="0" t="0"/>
                    <a:stretch>
                      <a:fillRect/>
                    </a:stretch>
                  </pic:blipFill>
                  <pic:spPr>
                    <a:xfrm>
                      <a:off x="0" y="0"/>
                      <a:ext cx="5247005" cy="3432810"/>
                    </a:xfrm>
                    <a:prstGeom prst="rect"/>
                    <a:ln w="88900">
                      <a:solidFill>
                        <a:srgbClr val="FFFFFF"/>
                      </a:solidFill>
                      <a:prstDash val="solid"/>
                    </a:ln>
                  </pic:spPr>
                </pic:pic>
              </a:graphicData>
            </a:graphic>
          </wp:anchor>
        </w:drawing>
      </w:r>
      <w:r w:rsidDel="00000000" w:rsidR="00000000" w:rsidRPr="00000000">
        <w:rPr>
          <w:rFonts w:ascii="Calibri" w:cs="Calibri" w:eastAsia="Calibri" w:hAnsi="Calibri"/>
          <w:sz w:val="56"/>
          <w:szCs w:val="56"/>
          <w:u w:val="single"/>
          <w:rtl w:val="0"/>
        </w:rPr>
        <w:t xml:space="preserve">School Details</w:t>
      </w:r>
    </w:p>
    <w:tbl>
      <w:tblPr>
        <w:tblStyle w:val="Table2"/>
        <w:tblW w:w="9378.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4689"/>
        <w:gridCol w:w="4689"/>
        <w:tblGridChange w:id="0">
          <w:tblGrid>
            <w:gridCol w:w="4689"/>
            <w:gridCol w:w="4689"/>
          </w:tblGrid>
        </w:tblGridChange>
      </w:tblGrid>
      <w:tr>
        <w:trPr>
          <w:cantSplit w:val="0"/>
          <w:trHeight w:val="590" w:hRule="atLeast"/>
          <w:tblHeader w:val="0"/>
        </w:trPr>
        <w:tc>
          <w:tcPr>
            <w:vAlign w:val="center"/>
          </w:tcPr>
          <w:p w:rsidR="00000000" w:rsidDel="00000000" w:rsidP="00000000" w:rsidRDefault="00000000" w:rsidRPr="00000000" w14:paraId="00000090">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Name/Enw</w:t>
            </w:r>
          </w:p>
        </w:tc>
        <w:tc>
          <w:tcPr>
            <w:vAlign w:val="center"/>
          </w:tcPr>
          <w:p w:rsidR="00000000" w:rsidDel="00000000" w:rsidP="00000000" w:rsidRDefault="00000000" w:rsidRPr="00000000" w14:paraId="00000091">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Ysgol Bryn Pennant</w:t>
            </w:r>
          </w:p>
        </w:tc>
      </w:tr>
      <w:tr>
        <w:trPr>
          <w:cantSplit w:val="0"/>
          <w:trHeight w:val="1181" w:hRule="atLeast"/>
          <w:tblHeader w:val="0"/>
        </w:trPr>
        <w:tc>
          <w:tcPr>
            <w:vAlign w:val="center"/>
          </w:tcPr>
          <w:p w:rsidR="00000000" w:rsidDel="00000000" w:rsidP="00000000" w:rsidRDefault="00000000" w:rsidRPr="00000000" w14:paraId="00000092">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Address/Cyfeiriad</w:t>
            </w:r>
          </w:p>
        </w:tc>
        <w:tc>
          <w:tcPr>
            <w:vAlign w:val="center"/>
          </w:tcPr>
          <w:p w:rsidR="00000000" w:rsidDel="00000000" w:rsidP="00000000" w:rsidRDefault="00000000" w:rsidRPr="00000000" w14:paraId="00000093">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Ffordd Pennant, Maes Pennant, Mostyn, Flintshire, CH8 9NU</w:t>
            </w:r>
          </w:p>
        </w:tc>
      </w:tr>
      <w:tr>
        <w:trPr>
          <w:cantSplit w:val="0"/>
          <w:trHeight w:val="564" w:hRule="atLeast"/>
          <w:tblHeader w:val="0"/>
        </w:trPr>
        <w:tc>
          <w:tcPr>
            <w:vAlign w:val="center"/>
          </w:tcPr>
          <w:p w:rsidR="00000000" w:rsidDel="00000000" w:rsidP="00000000" w:rsidRDefault="00000000" w:rsidRPr="00000000" w14:paraId="00000094">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URL:</w:t>
            </w:r>
          </w:p>
        </w:tc>
        <w:tc>
          <w:tcPr>
            <w:vAlign w:val="center"/>
          </w:tcPr>
          <w:p w:rsidR="00000000" w:rsidDel="00000000" w:rsidP="00000000" w:rsidRDefault="00000000" w:rsidRPr="00000000" w14:paraId="00000095">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www.ysgolbrynpennant.com</w:t>
            </w:r>
          </w:p>
        </w:tc>
      </w:tr>
      <w:tr>
        <w:trPr>
          <w:cantSplit w:val="0"/>
          <w:trHeight w:val="564" w:hRule="atLeast"/>
          <w:tblHeader w:val="0"/>
        </w:trPr>
        <w:tc>
          <w:tcPr>
            <w:vAlign w:val="center"/>
          </w:tcPr>
          <w:p w:rsidR="00000000" w:rsidDel="00000000" w:rsidP="00000000" w:rsidRDefault="00000000" w:rsidRPr="00000000" w14:paraId="00000096">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Telephone Number/Rhif Ffon</w:t>
            </w:r>
          </w:p>
        </w:tc>
        <w:tc>
          <w:tcPr>
            <w:vAlign w:val="center"/>
          </w:tcPr>
          <w:p w:rsidR="00000000" w:rsidDel="00000000" w:rsidP="00000000" w:rsidRDefault="00000000" w:rsidRPr="00000000" w14:paraId="00000097">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01745 560 274</w:t>
            </w:r>
          </w:p>
        </w:tc>
      </w:tr>
      <w:tr>
        <w:trPr>
          <w:cantSplit w:val="0"/>
          <w:trHeight w:val="590" w:hRule="atLeast"/>
          <w:tblHeader w:val="0"/>
        </w:trPr>
        <w:tc>
          <w:tcPr>
            <w:vAlign w:val="center"/>
          </w:tcPr>
          <w:p w:rsidR="00000000" w:rsidDel="00000000" w:rsidP="00000000" w:rsidRDefault="00000000" w:rsidRPr="00000000" w14:paraId="00000098">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Headteacher</w:t>
            </w:r>
          </w:p>
        </w:tc>
        <w:tc>
          <w:tcPr>
            <w:vAlign w:val="center"/>
          </w:tcPr>
          <w:p w:rsidR="00000000" w:rsidDel="00000000" w:rsidP="00000000" w:rsidRDefault="00000000" w:rsidRPr="00000000" w14:paraId="00000099">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Miss Dawn A. Wood</w:t>
            </w:r>
          </w:p>
        </w:tc>
      </w:tr>
      <w:tr>
        <w:trPr>
          <w:cantSplit w:val="0"/>
          <w:trHeight w:val="761" w:hRule="atLeast"/>
          <w:tblHeader w:val="0"/>
        </w:trPr>
        <w:tc>
          <w:tcPr>
            <w:vAlign w:val="center"/>
          </w:tcPr>
          <w:p w:rsidR="00000000" w:rsidDel="00000000" w:rsidP="00000000" w:rsidRDefault="00000000" w:rsidRPr="00000000" w14:paraId="0000009A">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Chair of Governing Body</w:t>
            </w:r>
          </w:p>
        </w:tc>
        <w:tc>
          <w:tcPr>
            <w:vAlign w:val="center"/>
          </w:tcPr>
          <w:p w:rsidR="00000000" w:rsidDel="00000000" w:rsidP="00000000" w:rsidRDefault="00000000" w:rsidRPr="00000000" w14:paraId="0000009B">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Mr Michael Lewis-Jones</w:t>
            </w:r>
          </w:p>
        </w:tc>
      </w:tr>
      <w:tr>
        <w:trPr>
          <w:cantSplit w:val="0"/>
          <w:trHeight w:val="590" w:hRule="atLeast"/>
          <w:tblHeader w:val="0"/>
        </w:trPr>
        <w:tc>
          <w:tcPr>
            <w:vAlign w:val="center"/>
          </w:tcPr>
          <w:p w:rsidR="00000000" w:rsidDel="00000000" w:rsidP="00000000" w:rsidRDefault="00000000" w:rsidRPr="00000000" w14:paraId="0000009C">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Type of School</w:t>
            </w:r>
          </w:p>
        </w:tc>
        <w:tc>
          <w:tcPr>
            <w:vAlign w:val="center"/>
          </w:tcPr>
          <w:p w:rsidR="00000000" w:rsidDel="00000000" w:rsidP="00000000" w:rsidRDefault="00000000" w:rsidRPr="00000000" w14:paraId="0000009D">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Community Primary</w:t>
            </w:r>
          </w:p>
        </w:tc>
      </w:tr>
      <w:tr>
        <w:trPr>
          <w:cantSplit w:val="0"/>
          <w:trHeight w:val="590" w:hRule="atLeast"/>
          <w:tblHeader w:val="0"/>
        </w:trPr>
        <w:tc>
          <w:tcPr>
            <w:vAlign w:val="center"/>
          </w:tcPr>
          <w:p w:rsidR="00000000" w:rsidDel="00000000" w:rsidP="00000000" w:rsidRDefault="00000000" w:rsidRPr="00000000" w14:paraId="0000009E">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Local Authority</w:t>
            </w:r>
          </w:p>
        </w:tc>
        <w:tc>
          <w:tcPr>
            <w:vAlign w:val="center"/>
          </w:tcPr>
          <w:p w:rsidR="00000000" w:rsidDel="00000000" w:rsidP="00000000" w:rsidRDefault="00000000" w:rsidRPr="00000000" w14:paraId="0000009F">
            <w:pPr>
              <w:tabs>
                <w:tab w:val="left" w:leader="none" w:pos="180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Flintshire County Council</w:t>
            </w:r>
          </w:p>
        </w:tc>
      </w:tr>
    </w:tbl>
    <w:p w:rsidR="00000000" w:rsidDel="00000000" w:rsidP="00000000" w:rsidRDefault="00000000" w:rsidRPr="00000000" w14:paraId="000000A0">
      <w:pPr>
        <w:tabs>
          <w:tab w:val="left" w:leader="none" w:pos="1800"/>
        </w:tabs>
        <w:jc w:val="both"/>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A1">
      <w:pPr>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A2">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School  Governors</w:t>
      </w:r>
    </w:p>
    <w:p w:rsidR="00000000" w:rsidDel="00000000" w:rsidP="00000000" w:rsidRDefault="00000000" w:rsidRPr="00000000" w14:paraId="000000A3">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Clerk to the Governors</w:t>
        <w:tab/>
        <w:tab/>
        <w:tab/>
        <w:tab/>
      </w:r>
      <w:r w:rsidDel="00000000" w:rsidR="00000000" w:rsidRPr="00000000">
        <w:rPr>
          <w:rFonts w:ascii="Calibri" w:cs="Calibri" w:eastAsia="Calibri" w:hAnsi="Calibri"/>
          <w:sz w:val="36"/>
          <w:szCs w:val="36"/>
          <w:rtl w:val="0"/>
        </w:rPr>
        <w:t xml:space="preserve">Mrs D. Newton</w:t>
      </w:r>
    </w:p>
    <w:p w:rsidR="00000000" w:rsidDel="00000000" w:rsidP="00000000" w:rsidRDefault="00000000" w:rsidRPr="00000000" w14:paraId="000000A4">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Chair (Local Authority Governor)</w:t>
        <w:tab/>
        <w:tab/>
      </w:r>
      <w:r w:rsidDel="00000000" w:rsidR="00000000" w:rsidRPr="00000000">
        <w:rPr>
          <w:rFonts w:ascii="Calibri" w:cs="Calibri" w:eastAsia="Calibri" w:hAnsi="Calibri"/>
          <w:sz w:val="36"/>
          <w:szCs w:val="36"/>
          <w:rtl w:val="0"/>
        </w:rPr>
        <w:t xml:space="preserve">Mr. M. Lewis-Jones</w:t>
      </w:r>
    </w:p>
    <w:p w:rsidR="00000000" w:rsidDel="00000000" w:rsidP="00000000" w:rsidRDefault="00000000" w:rsidRPr="00000000" w14:paraId="000000A5">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Vice-Chair (Community Governor)</w:t>
        <w:tab/>
      </w:r>
      <w:r w:rsidDel="00000000" w:rsidR="00000000" w:rsidRPr="00000000">
        <w:rPr>
          <w:rFonts w:ascii="Calibri" w:cs="Calibri" w:eastAsia="Calibri" w:hAnsi="Calibri"/>
          <w:sz w:val="36"/>
          <w:szCs w:val="36"/>
          <w:rtl w:val="0"/>
        </w:rPr>
        <w:t xml:space="preserve">Mrs L. Jones</w:t>
      </w:r>
    </w:p>
    <w:p w:rsidR="00000000" w:rsidDel="00000000" w:rsidP="00000000" w:rsidRDefault="00000000" w:rsidRPr="00000000" w14:paraId="000000A6">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Local Authority</w:t>
        <w:tab/>
        <w:tab/>
        <w:tab/>
        <w:tab/>
        <w:tab/>
      </w:r>
      <w:r w:rsidDel="00000000" w:rsidR="00000000" w:rsidRPr="00000000">
        <w:rPr>
          <w:rFonts w:ascii="Calibri" w:cs="Calibri" w:eastAsia="Calibri" w:hAnsi="Calibri"/>
          <w:sz w:val="36"/>
          <w:szCs w:val="36"/>
          <w:rtl w:val="0"/>
        </w:rPr>
        <w:t xml:space="preserve">Cllr. P. Banks</w:t>
      </w:r>
    </w:p>
    <w:p w:rsidR="00000000" w:rsidDel="00000000" w:rsidP="00000000" w:rsidRDefault="00000000" w:rsidRPr="00000000" w14:paraId="000000A7">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Parent Governors</w:t>
        <w:tab/>
        <w:tab/>
      </w:r>
      <w:r w:rsidDel="00000000" w:rsidR="00000000" w:rsidRPr="00000000">
        <w:rPr>
          <w:rFonts w:ascii="Calibri" w:cs="Calibri" w:eastAsia="Calibri" w:hAnsi="Calibri"/>
          <w:sz w:val="36"/>
          <w:szCs w:val="36"/>
          <w:rtl w:val="0"/>
        </w:rPr>
        <w:tab/>
        <w:tab/>
        <w:t xml:space="preserve">         Mrs E. Lovgren</w:t>
      </w:r>
    </w:p>
    <w:p w:rsidR="00000000" w:rsidDel="00000000" w:rsidP="00000000" w:rsidRDefault="00000000" w:rsidRPr="00000000" w14:paraId="000000A8">
      <w:pPr>
        <w:spacing w:line="360" w:lineRule="auto"/>
        <w:rPr>
          <w:rFonts w:ascii="Calibri" w:cs="Calibri" w:eastAsia="Calibri" w:hAnsi="Calibri"/>
          <w:sz w:val="36"/>
          <w:szCs w:val="36"/>
        </w:rPr>
      </w:pPr>
      <w:r w:rsidDel="00000000" w:rsidR="00000000" w:rsidRPr="00000000">
        <w:rPr>
          <w:rFonts w:ascii="Calibri" w:cs="Calibri" w:eastAsia="Calibri" w:hAnsi="Calibri"/>
          <w:sz w:val="36"/>
          <w:szCs w:val="36"/>
          <w:rtl w:val="0"/>
        </w:rPr>
        <w:tab/>
        <w:tab/>
        <w:tab/>
        <w:tab/>
        <w:tab/>
        <w:tab/>
        <w:tab/>
        <w:tab/>
        <w:t xml:space="preserve">Vacancy</w:t>
      </w:r>
    </w:p>
    <w:p w:rsidR="00000000" w:rsidDel="00000000" w:rsidP="00000000" w:rsidRDefault="00000000" w:rsidRPr="00000000" w14:paraId="000000A9">
      <w:pPr>
        <w:spacing w:line="360" w:lineRule="auto"/>
        <w:rPr>
          <w:rFonts w:ascii="Calibri" w:cs="Calibri" w:eastAsia="Calibri" w:hAnsi="Calibri"/>
          <w:sz w:val="36"/>
          <w:szCs w:val="36"/>
        </w:rPr>
      </w:pPr>
      <w:r w:rsidDel="00000000" w:rsidR="00000000" w:rsidRPr="00000000">
        <w:rPr>
          <w:rFonts w:ascii="Calibri" w:cs="Calibri" w:eastAsia="Calibri" w:hAnsi="Calibri"/>
          <w:sz w:val="36"/>
          <w:szCs w:val="36"/>
          <w:rtl w:val="0"/>
        </w:rPr>
        <w:tab/>
        <w:tab/>
        <w:tab/>
        <w:tab/>
        <w:tab/>
        <w:tab/>
        <w:tab/>
        <w:tab/>
        <w:t xml:space="preserve">Vacancy</w:t>
      </w:r>
    </w:p>
    <w:p w:rsidR="00000000" w:rsidDel="00000000" w:rsidP="00000000" w:rsidRDefault="00000000" w:rsidRPr="00000000" w14:paraId="000000AA">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Community Governors</w:t>
        <w:tab/>
        <w:tab/>
      </w:r>
      <w:r w:rsidDel="00000000" w:rsidR="00000000" w:rsidRPr="00000000">
        <w:rPr>
          <w:rFonts w:ascii="Calibri" w:cs="Calibri" w:eastAsia="Calibri" w:hAnsi="Calibri"/>
          <w:sz w:val="36"/>
          <w:szCs w:val="36"/>
          <w:rtl w:val="0"/>
        </w:rPr>
        <w:tab/>
        <w:t xml:space="preserve">         Mr D. Seddon</w:t>
      </w:r>
    </w:p>
    <w:p w:rsidR="00000000" w:rsidDel="00000000" w:rsidP="00000000" w:rsidRDefault="00000000" w:rsidRPr="00000000" w14:paraId="000000AB">
      <w:pPr>
        <w:spacing w:line="360" w:lineRule="auto"/>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Teaching Staff Governor</w:t>
        <w:tab/>
        <w:tab/>
        <w:tab/>
        <w:t xml:space="preserve">         </w:t>
      </w:r>
      <w:r w:rsidDel="00000000" w:rsidR="00000000" w:rsidRPr="00000000">
        <w:rPr>
          <w:rFonts w:ascii="Calibri" w:cs="Calibri" w:eastAsia="Calibri" w:hAnsi="Calibri"/>
          <w:sz w:val="36"/>
          <w:szCs w:val="36"/>
          <w:rtl w:val="0"/>
        </w:rPr>
        <w:t xml:space="preserve">Mrs L. Roberts</w:t>
      </w:r>
      <w:r w:rsidDel="00000000" w:rsidR="00000000" w:rsidRPr="00000000">
        <w:rPr>
          <w:rtl w:val="0"/>
        </w:rPr>
      </w:r>
    </w:p>
    <w:p w:rsidR="00000000" w:rsidDel="00000000" w:rsidP="00000000" w:rsidRDefault="00000000" w:rsidRPr="00000000" w14:paraId="000000AC">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Non-teaching Staff Governor</w:t>
        <w:tab/>
        <w:tab/>
        <w:t xml:space="preserve">         </w:t>
      </w:r>
      <w:r w:rsidDel="00000000" w:rsidR="00000000" w:rsidRPr="00000000">
        <w:rPr>
          <w:rFonts w:ascii="Calibri" w:cs="Calibri" w:eastAsia="Calibri" w:hAnsi="Calibri"/>
          <w:sz w:val="36"/>
          <w:szCs w:val="36"/>
          <w:rtl w:val="0"/>
        </w:rPr>
        <w:t xml:space="preserve">Miss K.Bennett</w:t>
      </w:r>
    </w:p>
    <w:p w:rsidR="00000000" w:rsidDel="00000000" w:rsidP="00000000" w:rsidRDefault="00000000" w:rsidRPr="00000000" w14:paraId="000000AD">
      <w:pPr>
        <w:spacing w:line="360" w:lineRule="auto"/>
        <w:rPr>
          <w:rFonts w:ascii="Calibri" w:cs="Calibri" w:eastAsia="Calibri" w:hAnsi="Calibri"/>
          <w:sz w:val="36"/>
          <w:szCs w:val="36"/>
        </w:rPr>
      </w:pPr>
      <w:r w:rsidDel="00000000" w:rsidR="00000000" w:rsidRPr="00000000">
        <w:rPr>
          <w:rFonts w:ascii="Calibri" w:cs="Calibri" w:eastAsia="Calibri" w:hAnsi="Calibri"/>
          <w:b w:val="1"/>
          <w:sz w:val="36"/>
          <w:szCs w:val="36"/>
          <w:rtl w:val="0"/>
        </w:rPr>
        <w:t xml:space="preserve">Headteacher Governor</w:t>
        <w:tab/>
        <w:tab/>
        <w:tab/>
        <w:t xml:space="preserve">         </w:t>
      </w:r>
      <w:r w:rsidDel="00000000" w:rsidR="00000000" w:rsidRPr="00000000">
        <w:rPr>
          <w:rFonts w:ascii="Calibri" w:cs="Calibri" w:eastAsia="Calibri" w:hAnsi="Calibri"/>
          <w:sz w:val="36"/>
          <w:szCs w:val="36"/>
          <w:rtl w:val="0"/>
        </w:rPr>
        <w:t xml:space="preserve">Miss D. A. Wood</w:t>
      </w:r>
    </w:p>
    <w:p w:rsidR="00000000" w:rsidDel="00000000" w:rsidP="00000000" w:rsidRDefault="00000000" w:rsidRPr="00000000" w14:paraId="000000AE">
      <w:pPr>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AF">
      <w:pPr>
        <w:rPr>
          <w:rFonts w:ascii="SassoonPrimaryType" w:cs="SassoonPrimaryType" w:eastAsia="SassoonPrimaryType" w:hAnsi="SassoonPrimaryType"/>
          <w:sz w:val="56"/>
          <w:szCs w:val="56"/>
          <w:u w:val="single"/>
        </w:rPr>
      </w:pPr>
      <w:r w:rsidDel="00000000" w:rsidR="00000000" w:rsidRPr="00000000">
        <w:rPr>
          <w:rtl w:val="0"/>
        </w:rPr>
      </w:r>
    </w:p>
    <w:p w:rsidR="00000000" w:rsidDel="00000000" w:rsidP="00000000" w:rsidRDefault="00000000" w:rsidRPr="00000000" w14:paraId="000000B0">
      <w:pPr>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0B1">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Teaching Staff</w:t>
      </w:r>
    </w:p>
    <w:p w:rsidR="00000000" w:rsidDel="00000000" w:rsidP="00000000" w:rsidRDefault="00000000" w:rsidRPr="00000000" w14:paraId="000000B2">
      <w:pPr>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Headteacher</w:t>
        <w:tab/>
        <w:tab/>
        <w:tab/>
        <w:tab/>
        <w:tab/>
        <w:tab/>
        <w:t xml:space="preserve">   </w:t>
      </w:r>
      <w:r w:rsidDel="00000000" w:rsidR="00000000" w:rsidRPr="00000000">
        <w:rPr>
          <w:rFonts w:ascii="Calibri" w:cs="Calibri" w:eastAsia="Calibri" w:hAnsi="Calibri"/>
          <w:sz w:val="32"/>
          <w:szCs w:val="32"/>
          <w:rtl w:val="0"/>
        </w:rPr>
        <w:t xml:space="preserve">Miss D. A. Wood</w:t>
      </w:r>
    </w:p>
    <w:p w:rsidR="00000000" w:rsidDel="00000000" w:rsidP="00000000" w:rsidRDefault="00000000" w:rsidRPr="00000000" w14:paraId="000000B3">
      <w:pP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Early-Entitlement Teacher/</w:t>
      </w:r>
    </w:p>
    <w:p w:rsidR="00000000" w:rsidDel="00000000" w:rsidP="00000000" w:rsidRDefault="00000000" w:rsidRPr="00000000" w14:paraId="000000B4">
      <w:pPr>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Nursery &amp; Reception</w:t>
        <w:tab/>
        <w:t xml:space="preserve">                                          </w:t>
      </w:r>
      <w:r w:rsidDel="00000000" w:rsidR="00000000" w:rsidRPr="00000000">
        <w:rPr>
          <w:rFonts w:ascii="Calibri" w:cs="Calibri" w:eastAsia="Calibri" w:hAnsi="Calibri"/>
          <w:sz w:val="32"/>
          <w:szCs w:val="32"/>
          <w:rtl w:val="0"/>
        </w:rPr>
        <w:t xml:space="preserve">Miss M. McAdam</w:t>
      </w:r>
    </w:p>
    <w:p w:rsidR="00000000" w:rsidDel="00000000" w:rsidP="00000000" w:rsidRDefault="00000000" w:rsidRPr="00000000" w14:paraId="000000B5">
      <w:pPr>
        <w:rPr>
          <w:rFonts w:ascii="Calibri" w:cs="Calibri" w:eastAsia="Calibri" w:hAnsi="Calibri"/>
          <w:sz w:val="32"/>
          <w:szCs w:val="32"/>
        </w:rPr>
      </w:pPr>
      <w:r w:rsidDel="00000000" w:rsidR="00000000" w:rsidRPr="00000000">
        <w:rPr>
          <w:rFonts w:ascii="Calibri" w:cs="Calibri" w:eastAsia="Calibri" w:hAnsi="Calibri"/>
          <w:b w:val="1"/>
          <w:sz w:val="32"/>
          <w:szCs w:val="32"/>
          <w:rtl w:val="0"/>
        </w:rPr>
        <w:tab/>
        <w:tab/>
        <w:tab/>
        <w:tab/>
        <w:tab/>
        <w:tab/>
        <w:tab/>
        <w:t xml:space="preserve">            </w:t>
      </w:r>
      <w:r w:rsidDel="00000000" w:rsidR="00000000" w:rsidRPr="00000000">
        <w:rPr>
          <w:rFonts w:ascii="Calibri" w:cs="Calibri" w:eastAsia="Calibri" w:hAnsi="Calibri"/>
          <w:sz w:val="32"/>
          <w:szCs w:val="32"/>
          <w:rtl w:val="0"/>
        </w:rPr>
        <w:t xml:space="preserve">Miss S. Warburton</w:t>
        <w:tab/>
      </w:r>
    </w:p>
    <w:p w:rsidR="00000000" w:rsidDel="00000000" w:rsidP="00000000" w:rsidRDefault="00000000" w:rsidRPr="00000000" w14:paraId="000000B6">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Years 2 &amp; 3 Teacher/</w:t>
        <w:tab/>
        <w:tab/>
        <w:tab/>
        <w:tab/>
        <w:t xml:space="preserve">            </w:t>
      </w:r>
      <w:r w:rsidDel="00000000" w:rsidR="00000000" w:rsidRPr="00000000">
        <w:rPr>
          <w:rFonts w:ascii="Calibri" w:cs="Calibri" w:eastAsia="Calibri" w:hAnsi="Calibri"/>
          <w:sz w:val="32"/>
          <w:szCs w:val="32"/>
          <w:rtl w:val="0"/>
        </w:rPr>
        <w:t xml:space="preserve">Mrs L. Roberts</w:t>
      </w:r>
    </w:p>
    <w:p w:rsidR="00000000" w:rsidDel="00000000" w:rsidP="00000000" w:rsidRDefault="00000000" w:rsidRPr="00000000" w14:paraId="000000B7">
      <w:pPr>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A.L.N.Co.</w:t>
      </w:r>
    </w:p>
    <w:p w:rsidR="00000000" w:rsidDel="00000000" w:rsidP="00000000" w:rsidRDefault="00000000" w:rsidRPr="00000000" w14:paraId="000000B8">
      <w:pPr>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Years 4 &amp; 5 Teacher</w:t>
        <w:tab/>
        <w:tab/>
        <w:tab/>
        <w:tab/>
        <w:t xml:space="preserve">            </w:t>
      </w:r>
      <w:r w:rsidDel="00000000" w:rsidR="00000000" w:rsidRPr="00000000">
        <w:rPr>
          <w:rFonts w:ascii="Calibri" w:cs="Calibri" w:eastAsia="Calibri" w:hAnsi="Calibri"/>
          <w:sz w:val="32"/>
          <w:szCs w:val="32"/>
          <w:rtl w:val="0"/>
        </w:rPr>
        <w:t xml:space="preserve">Miss E. Seddon</w:t>
      </w:r>
    </w:p>
    <w:p w:rsidR="00000000" w:rsidDel="00000000" w:rsidP="00000000" w:rsidRDefault="00000000" w:rsidRPr="00000000" w14:paraId="000000B9">
      <w:pPr>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Years 5 &amp; 6 Teacher</w:t>
        <w:tab/>
        <w:tab/>
        <w:tab/>
        <w:tab/>
        <w:t xml:space="preserve">            </w:t>
      </w:r>
      <w:r w:rsidDel="00000000" w:rsidR="00000000" w:rsidRPr="00000000">
        <w:rPr>
          <w:rFonts w:ascii="Calibri" w:cs="Calibri" w:eastAsia="Calibri" w:hAnsi="Calibri"/>
          <w:sz w:val="32"/>
          <w:szCs w:val="32"/>
          <w:rtl w:val="0"/>
        </w:rPr>
        <w:t xml:space="preserve">Mrs V. Francis-Owen</w:t>
      </w:r>
    </w:p>
    <w:p w:rsidR="00000000" w:rsidDel="00000000" w:rsidP="00000000" w:rsidRDefault="00000000" w:rsidRPr="00000000" w14:paraId="000000BA">
      <w:pPr>
        <w:rPr>
          <w:rFonts w:ascii="SassoonPrimaryType" w:cs="SassoonPrimaryType" w:eastAsia="SassoonPrimaryType" w:hAnsi="SassoonPrimaryType"/>
          <w:b w:val="1"/>
          <w:sz w:val="32"/>
          <w:szCs w:val="32"/>
        </w:rPr>
      </w:pPr>
      <w:r w:rsidDel="00000000" w:rsidR="00000000" w:rsidRPr="00000000">
        <w:rPr>
          <w:rtl w:val="0"/>
        </w:rPr>
      </w:r>
    </w:p>
    <w:p w:rsidR="00000000" w:rsidDel="00000000" w:rsidP="00000000" w:rsidRDefault="00000000" w:rsidRPr="00000000" w14:paraId="000000BB">
      <w:pPr>
        <w:tabs>
          <w:tab w:val="left" w:leader="none" w:pos="3420"/>
        </w:tabs>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b w:val="1"/>
          <w:sz w:val="32"/>
          <w:szCs w:val="32"/>
          <w:rtl w:val="0"/>
        </w:rPr>
        <w:tab/>
        <w:tab/>
        <w:tab/>
        <w:tab/>
      </w:r>
      <w:r w:rsidDel="00000000" w:rsidR="00000000" w:rsidRPr="00000000">
        <w:rPr>
          <w:rtl w:val="0"/>
        </w:rPr>
      </w:r>
    </w:p>
    <w:p w:rsidR="00000000" w:rsidDel="00000000" w:rsidP="00000000" w:rsidRDefault="00000000" w:rsidRPr="00000000" w14:paraId="000000BC">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BD">
      <w:pPr>
        <w:tabs>
          <w:tab w:val="left" w:leader="none" w:pos="3420"/>
        </w:tabs>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32"/>
          <w:szCs w:val="32"/>
        </w:rPr>
        <w:drawing>
          <wp:anchor allowOverlap="1" behindDoc="0" distB="0" distT="0" distL="114300" distR="114300" hidden="0" layoutInCell="1" locked="0" relativeHeight="0" simplePos="0">
            <wp:simplePos x="0" y="0"/>
            <wp:positionH relativeFrom="margin">
              <wp:posOffset>1409065</wp:posOffset>
            </wp:positionH>
            <wp:positionV relativeFrom="margin">
              <wp:posOffset>4862195</wp:posOffset>
            </wp:positionV>
            <wp:extent cx="2895600" cy="2201545"/>
            <wp:effectExtent b="88900" l="88900" r="88900" t="88900"/>
            <wp:wrapSquare wrapText="bothSides" distB="0" distT="0" distL="114300" distR="114300"/>
            <wp:docPr id="11" name="image13.png"/>
            <a:graphic>
              <a:graphicData uri="http://schemas.openxmlformats.org/drawingml/2006/picture">
                <pic:pic>
                  <pic:nvPicPr>
                    <pic:cNvPr id="0" name="image13.png"/>
                    <pic:cNvPicPr preferRelativeResize="0"/>
                  </pic:nvPicPr>
                  <pic:blipFill>
                    <a:blip r:embed="rId13"/>
                    <a:srcRect b="0" l="0" r="0" t="0"/>
                    <a:stretch>
                      <a:fillRect/>
                    </a:stretch>
                  </pic:blipFill>
                  <pic:spPr>
                    <a:xfrm>
                      <a:off x="0" y="0"/>
                      <a:ext cx="2895600" cy="2201545"/>
                    </a:xfrm>
                    <a:prstGeom prst="rect"/>
                    <a:ln w="88900">
                      <a:solidFill>
                        <a:srgbClr val="FFFFFF"/>
                      </a:solidFill>
                      <a:prstDash val="solid"/>
                    </a:ln>
                  </pic:spPr>
                </pic:pic>
              </a:graphicData>
            </a:graphic>
          </wp:anchor>
        </w:drawing>
      </w:r>
      <w:r w:rsidDel="00000000" w:rsidR="00000000" w:rsidRPr="00000000">
        <w:rPr>
          <w:rtl w:val="0"/>
        </w:rPr>
      </w:r>
    </w:p>
    <w:p w:rsidR="00000000" w:rsidDel="00000000" w:rsidP="00000000" w:rsidRDefault="00000000" w:rsidRPr="00000000" w14:paraId="000000BE">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BF">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C0">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C1">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C2">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C3">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0C4">
      <w:pPr>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0C5">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Support Staff</w:t>
      </w:r>
    </w:p>
    <w:p w:rsidR="00000000" w:rsidDel="00000000" w:rsidP="00000000" w:rsidRDefault="00000000" w:rsidRPr="00000000" w14:paraId="000000C6">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Office Manager</w:t>
        <w:tab/>
        <w:tab/>
        <w:tab/>
        <w:tab/>
        <w:tab/>
      </w:r>
      <w:r w:rsidDel="00000000" w:rsidR="00000000" w:rsidRPr="00000000">
        <w:rPr>
          <w:rFonts w:ascii="Calibri" w:cs="Calibri" w:eastAsia="Calibri" w:hAnsi="Calibri"/>
          <w:sz w:val="32"/>
          <w:szCs w:val="32"/>
          <w:rtl w:val="0"/>
        </w:rPr>
        <w:t xml:space="preserve">Mrs D. Newton</w:t>
      </w:r>
    </w:p>
    <w:p w:rsidR="00000000" w:rsidDel="00000000" w:rsidP="00000000" w:rsidRDefault="00000000" w:rsidRPr="00000000" w14:paraId="000000C7">
      <w:pPr>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Breakfast Club Supervisors</w:t>
        <w:tab/>
        <w:tab/>
        <w:tab/>
      </w:r>
      <w:r w:rsidDel="00000000" w:rsidR="00000000" w:rsidRPr="00000000">
        <w:rPr>
          <w:rFonts w:ascii="Calibri" w:cs="Calibri" w:eastAsia="Calibri" w:hAnsi="Calibri"/>
          <w:sz w:val="32"/>
          <w:szCs w:val="32"/>
          <w:rtl w:val="0"/>
        </w:rPr>
        <w:t xml:space="preserve">Auntie Paula</w:t>
      </w:r>
      <w:r w:rsidDel="00000000" w:rsidR="00000000" w:rsidRPr="00000000">
        <w:rPr>
          <w:rtl w:val="0"/>
        </w:rPr>
      </w:r>
    </w:p>
    <w:p w:rsidR="00000000" w:rsidDel="00000000" w:rsidP="00000000" w:rsidRDefault="00000000" w:rsidRPr="00000000" w14:paraId="000000C8">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ab/>
        <w:tab/>
        <w:tab/>
        <w:tab/>
        <w:tab/>
        <w:tab/>
        <w:tab/>
      </w:r>
      <w:r w:rsidDel="00000000" w:rsidR="00000000" w:rsidRPr="00000000">
        <w:rPr>
          <w:rFonts w:ascii="Calibri" w:cs="Calibri" w:eastAsia="Calibri" w:hAnsi="Calibri"/>
          <w:sz w:val="32"/>
          <w:szCs w:val="32"/>
          <w:rtl w:val="0"/>
        </w:rPr>
        <w:t xml:space="preserve">Auntie Shirley</w:t>
      </w:r>
    </w:p>
    <w:p w:rsidR="00000000" w:rsidDel="00000000" w:rsidP="00000000" w:rsidRDefault="00000000" w:rsidRPr="00000000" w14:paraId="000000C9">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Auntie Charlotte</w:t>
      </w:r>
    </w:p>
    <w:p w:rsidR="00000000" w:rsidDel="00000000" w:rsidP="00000000" w:rsidRDefault="00000000" w:rsidRPr="00000000" w14:paraId="000000CA">
      <w:pPr>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Caretaker</w:t>
        <w:tab/>
        <w:tab/>
        <w:tab/>
        <w:tab/>
        <w:tab/>
        <w:tab/>
      </w:r>
      <w:r w:rsidDel="00000000" w:rsidR="00000000" w:rsidRPr="00000000">
        <w:rPr>
          <w:rFonts w:ascii="Calibri" w:cs="Calibri" w:eastAsia="Calibri" w:hAnsi="Calibri"/>
          <w:sz w:val="32"/>
          <w:szCs w:val="32"/>
          <w:rtl w:val="0"/>
        </w:rPr>
        <w:t xml:space="preserve">Mrs T. Davies</w:t>
      </w:r>
      <w:r w:rsidDel="00000000" w:rsidR="00000000" w:rsidRPr="00000000">
        <w:rPr>
          <w:rtl w:val="0"/>
        </w:rPr>
      </w:r>
    </w:p>
    <w:p w:rsidR="00000000" w:rsidDel="00000000" w:rsidP="00000000" w:rsidRDefault="00000000" w:rsidRPr="00000000" w14:paraId="000000CB">
      <w:pPr>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Relief Caretaker</w:t>
        <w:tab/>
        <w:tab/>
        <w:tab/>
        <w:tab/>
        <w:tab/>
      </w:r>
      <w:r w:rsidDel="00000000" w:rsidR="00000000" w:rsidRPr="00000000">
        <w:rPr>
          <w:rFonts w:ascii="Calibri" w:cs="Calibri" w:eastAsia="Calibri" w:hAnsi="Calibri"/>
          <w:sz w:val="32"/>
          <w:szCs w:val="32"/>
          <w:rtl w:val="0"/>
        </w:rPr>
        <w:t xml:space="preserve">Auntie Paula</w:t>
      </w:r>
      <w:r w:rsidDel="00000000" w:rsidR="00000000" w:rsidRPr="00000000">
        <w:rPr>
          <w:rFonts w:ascii="Calibri" w:cs="Calibri" w:eastAsia="Calibri" w:hAnsi="Calibri"/>
          <w:b w:val="1"/>
          <w:sz w:val="32"/>
          <w:szCs w:val="32"/>
          <w:rtl w:val="0"/>
        </w:rPr>
        <w:tab/>
      </w:r>
    </w:p>
    <w:p w:rsidR="00000000" w:rsidDel="00000000" w:rsidP="00000000" w:rsidRDefault="00000000" w:rsidRPr="00000000" w14:paraId="000000CC">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Catering Staff</w:t>
        <w:tab/>
        <w:tab/>
        <w:tab/>
        <w:tab/>
        <w:tab/>
      </w:r>
      <w:r w:rsidDel="00000000" w:rsidR="00000000" w:rsidRPr="00000000">
        <w:rPr>
          <w:rFonts w:ascii="Calibri" w:cs="Calibri" w:eastAsia="Calibri" w:hAnsi="Calibri"/>
          <w:sz w:val="32"/>
          <w:szCs w:val="32"/>
          <w:rtl w:val="0"/>
        </w:rPr>
        <w:t xml:space="preserve">Auntie Jackie</w:t>
      </w:r>
    </w:p>
    <w:p w:rsidR="00000000" w:rsidDel="00000000" w:rsidP="00000000" w:rsidRDefault="00000000" w:rsidRPr="00000000" w14:paraId="000000CD">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Auntie Jackie</w:t>
      </w:r>
    </w:p>
    <w:p w:rsidR="00000000" w:rsidDel="00000000" w:rsidP="00000000" w:rsidRDefault="00000000" w:rsidRPr="00000000" w14:paraId="000000CE">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Teaching Assistants</w:t>
        <w:tab/>
        <w:tab/>
        <w:tab/>
        <w:tab/>
      </w:r>
      <w:r w:rsidDel="00000000" w:rsidR="00000000" w:rsidRPr="00000000">
        <w:rPr>
          <w:rFonts w:ascii="Calibri" w:cs="Calibri" w:eastAsia="Calibri" w:hAnsi="Calibri"/>
          <w:sz w:val="32"/>
          <w:szCs w:val="32"/>
          <w:rtl w:val="0"/>
        </w:rPr>
        <w:t xml:space="preserve">Mrs L. Hughes</w:t>
      </w:r>
    </w:p>
    <w:p w:rsidR="00000000" w:rsidDel="00000000" w:rsidP="00000000" w:rsidRDefault="00000000" w:rsidRPr="00000000" w14:paraId="000000CF">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Mrs M. Williams</w:t>
      </w:r>
    </w:p>
    <w:p w:rsidR="00000000" w:rsidDel="00000000" w:rsidP="00000000" w:rsidRDefault="00000000" w:rsidRPr="00000000" w14:paraId="000000D0">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Miss L. Roberts</w:t>
      </w:r>
    </w:p>
    <w:p w:rsidR="00000000" w:rsidDel="00000000" w:rsidP="00000000" w:rsidRDefault="00000000" w:rsidRPr="00000000" w14:paraId="000000D1">
      <w:pPr>
        <w:spacing w:line="240" w:lineRule="auto"/>
        <w:rPr>
          <w:rFonts w:ascii="Calibri" w:cs="Calibri" w:eastAsia="Calibri" w:hAnsi="Calibri"/>
          <w:sz w:val="32"/>
          <w:szCs w:val="32"/>
        </w:rPr>
      </w:pPr>
      <w:r w:rsidDel="00000000" w:rsidR="00000000" w:rsidRPr="00000000">
        <w:rPr>
          <w:rFonts w:ascii="SassoonPrimaryType" w:cs="SassoonPrimaryType" w:eastAsia="SassoonPrimaryType" w:hAnsi="SassoonPrimaryType"/>
          <w:sz w:val="30"/>
          <w:szCs w:val="30"/>
          <w:rtl w:val="0"/>
        </w:rPr>
        <w:tab/>
        <w:tab/>
        <w:tab/>
        <w:tab/>
        <w:tab/>
        <w:tab/>
        <w:tab/>
      </w:r>
      <w:r w:rsidDel="00000000" w:rsidR="00000000" w:rsidRPr="00000000">
        <w:rPr>
          <w:rFonts w:ascii="Calibri" w:cs="Calibri" w:eastAsia="Calibri" w:hAnsi="Calibri"/>
          <w:sz w:val="32"/>
          <w:szCs w:val="32"/>
          <w:rtl w:val="0"/>
        </w:rPr>
        <w:t xml:space="preserve">Mrs D. Sharp</w:t>
      </w:r>
    </w:p>
    <w:p w:rsidR="00000000" w:rsidDel="00000000" w:rsidP="00000000" w:rsidRDefault="00000000" w:rsidRPr="00000000" w14:paraId="000000D2">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Miss N. Hennessey</w:t>
      </w:r>
    </w:p>
    <w:p w:rsidR="00000000" w:rsidDel="00000000" w:rsidP="00000000" w:rsidRDefault="00000000" w:rsidRPr="00000000" w14:paraId="000000D3">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Miss K. Bennett</w:t>
      </w:r>
    </w:p>
    <w:p w:rsidR="00000000" w:rsidDel="00000000" w:rsidP="00000000" w:rsidRDefault="00000000" w:rsidRPr="00000000" w14:paraId="000000D4">
      <w:pPr>
        <w:spacing w:line="240" w:lineRule="auto"/>
        <w:ind w:left="5040" w:firstLine="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Auntie Paula</w:t>
        <w:tab/>
        <w:tab/>
        <w:tab/>
        <w:tab/>
      </w:r>
    </w:p>
    <w:p w:rsidR="00000000" w:rsidDel="00000000" w:rsidP="00000000" w:rsidRDefault="00000000" w:rsidRPr="00000000" w14:paraId="000000D5">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Cleaning Staff</w:t>
        <w:tab/>
        <w:tab/>
        <w:tab/>
        <w:tab/>
        <w:tab/>
      </w:r>
      <w:r w:rsidDel="00000000" w:rsidR="00000000" w:rsidRPr="00000000">
        <w:rPr>
          <w:rFonts w:ascii="Calibri" w:cs="Calibri" w:eastAsia="Calibri" w:hAnsi="Calibri"/>
          <w:sz w:val="32"/>
          <w:szCs w:val="32"/>
          <w:rtl w:val="0"/>
        </w:rPr>
        <w:t xml:space="preserve">Auntie Paula</w:t>
      </w:r>
    </w:p>
    <w:p w:rsidR="00000000" w:rsidDel="00000000" w:rsidP="00000000" w:rsidRDefault="00000000" w:rsidRPr="00000000" w14:paraId="000000D6">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Mrs M. Luke</w:t>
      </w:r>
    </w:p>
    <w:p w:rsidR="00000000" w:rsidDel="00000000" w:rsidP="00000000" w:rsidRDefault="00000000" w:rsidRPr="00000000" w14:paraId="000000D7">
      <w:pPr>
        <w:spacing w:line="240" w:lineRule="auto"/>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Lunchtime Supervisors</w:t>
        <w:tab/>
        <w:tab/>
        <w:tab/>
      </w:r>
      <w:r w:rsidDel="00000000" w:rsidR="00000000" w:rsidRPr="00000000">
        <w:rPr>
          <w:rFonts w:ascii="Calibri" w:cs="Calibri" w:eastAsia="Calibri" w:hAnsi="Calibri"/>
          <w:sz w:val="32"/>
          <w:szCs w:val="32"/>
          <w:rtl w:val="0"/>
        </w:rPr>
        <w:t xml:space="preserve">Auntie Shirley</w:t>
      </w:r>
    </w:p>
    <w:p w:rsidR="00000000" w:rsidDel="00000000" w:rsidP="00000000" w:rsidRDefault="00000000" w:rsidRPr="00000000" w14:paraId="000000D8">
      <w:pPr>
        <w:spacing w:line="24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ab/>
        <w:tab/>
        <w:tab/>
        <w:tab/>
        <w:tab/>
        <w:tab/>
        <w:tab/>
        <w:t xml:space="preserve">Auntie Charlotte</w:t>
      </w:r>
    </w:p>
    <w:p w:rsidR="00000000" w:rsidDel="00000000" w:rsidP="00000000" w:rsidRDefault="00000000" w:rsidRPr="00000000" w14:paraId="000000D9">
      <w:pPr>
        <w:spacing w:line="240" w:lineRule="auto"/>
        <w:ind w:left="5040" w:firstLine="0"/>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Auntie Jenny</w:t>
      </w:r>
    </w:p>
    <w:p w:rsidR="00000000" w:rsidDel="00000000" w:rsidP="00000000" w:rsidRDefault="00000000" w:rsidRPr="00000000" w14:paraId="000000DA">
      <w:pPr>
        <w:spacing w:line="240" w:lineRule="auto"/>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School Crossing Patrol</w:t>
        <w:tab/>
        <w:tab/>
        <w:tab/>
      </w:r>
      <w:r w:rsidDel="00000000" w:rsidR="00000000" w:rsidRPr="00000000">
        <w:rPr>
          <w:rFonts w:ascii="Calibri" w:cs="Calibri" w:eastAsia="Calibri" w:hAnsi="Calibri"/>
          <w:sz w:val="32"/>
          <w:szCs w:val="32"/>
          <w:rtl w:val="0"/>
        </w:rPr>
        <w:t xml:space="preserve">Auntie Anwen</w:t>
      </w:r>
      <w:r w:rsidDel="00000000" w:rsidR="00000000" w:rsidRPr="00000000">
        <w:rPr>
          <w:rtl w:val="0"/>
        </w:rPr>
      </w:r>
    </w:p>
    <w:p w:rsidR="00000000" w:rsidDel="00000000" w:rsidP="00000000" w:rsidRDefault="00000000" w:rsidRPr="00000000" w14:paraId="000000DB">
      <w:pPr>
        <w:spacing w:line="240" w:lineRule="auto"/>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The Curriculum for Wales</w:t>
      </w:r>
    </w:p>
    <w:p w:rsidR="00000000" w:rsidDel="00000000" w:rsidP="00000000" w:rsidRDefault="00000000" w:rsidRPr="00000000" w14:paraId="000000DC">
      <w:pPr>
        <w:tabs>
          <w:tab w:val="left" w:leader="none" w:pos="3420"/>
        </w:tabs>
        <w:rPr>
          <w:rFonts w:ascii="Calibri" w:cs="Calibri" w:eastAsia="Calibri" w:hAnsi="Calibri"/>
          <w:color w:val="202124"/>
          <w:sz w:val="32"/>
          <w:szCs w:val="32"/>
          <w:highlight w:val="white"/>
        </w:rPr>
      </w:pPr>
      <w:r w:rsidDel="00000000" w:rsidR="00000000" w:rsidRPr="00000000">
        <w:rPr>
          <w:rFonts w:ascii="Calibri" w:cs="Calibri" w:eastAsia="Calibri" w:hAnsi="Calibri"/>
          <w:color w:val="202124"/>
          <w:sz w:val="32"/>
          <w:szCs w:val="32"/>
          <w:highlight w:val="white"/>
          <w:rtl w:val="0"/>
        </w:rPr>
        <w:t xml:space="preserve">‘The purpose of every school and setting's curriculum is to support our children and young people to be: </w:t>
      </w:r>
    </w:p>
    <w:p w:rsidR="00000000" w:rsidDel="00000000" w:rsidP="00000000" w:rsidRDefault="00000000" w:rsidRPr="00000000" w14:paraId="000000DD">
      <w:pPr>
        <w:tabs>
          <w:tab w:val="left" w:leader="none" w:pos="3420"/>
        </w:tabs>
        <w:rPr>
          <w:rFonts w:ascii="Calibri" w:cs="Calibri" w:eastAsia="Calibri" w:hAnsi="Calibri"/>
          <w:color w:val="202124"/>
          <w:sz w:val="32"/>
          <w:szCs w:val="32"/>
          <w:highlight w:val="white"/>
        </w:rPr>
      </w:pPr>
      <w:r w:rsidDel="00000000" w:rsidR="00000000" w:rsidRPr="00000000">
        <w:rPr>
          <w:rFonts w:ascii="Calibri" w:cs="Calibri" w:eastAsia="Calibri" w:hAnsi="Calibri"/>
          <w:color w:val="202124"/>
          <w:sz w:val="32"/>
          <w:szCs w:val="32"/>
          <w:highlight w:val="white"/>
          <w:rtl w:val="0"/>
        </w:rPr>
        <w:t xml:space="preserve">ambitious, capable learners, ready to learn throughout their lives. </w:t>
      </w:r>
    </w:p>
    <w:p w:rsidR="00000000" w:rsidDel="00000000" w:rsidP="00000000" w:rsidRDefault="00000000" w:rsidRPr="00000000" w14:paraId="000000DE">
      <w:pPr>
        <w:tabs>
          <w:tab w:val="left" w:leader="none" w:pos="3420"/>
        </w:tabs>
        <w:rPr>
          <w:rFonts w:ascii="Calibri" w:cs="Calibri" w:eastAsia="Calibri" w:hAnsi="Calibri"/>
          <w:color w:val="202124"/>
          <w:sz w:val="32"/>
          <w:szCs w:val="32"/>
          <w:highlight w:val="white"/>
        </w:rPr>
      </w:pPr>
      <w:r w:rsidDel="00000000" w:rsidR="00000000" w:rsidRPr="00000000">
        <w:rPr>
          <w:rFonts w:ascii="Calibri" w:cs="Calibri" w:eastAsia="Calibri" w:hAnsi="Calibri"/>
          <w:color w:val="202124"/>
          <w:sz w:val="32"/>
          <w:szCs w:val="32"/>
          <w:highlight w:val="white"/>
          <w:rtl w:val="0"/>
        </w:rPr>
        <w:t xml:space="preserve">enterprising, creative contributors, ready to play a full part in life and work. </w:t>
      </w:r>
    </w:p>
    <w:p w:rsidR="00000000" w:rsidDel="00000000" w:rsidP="00000000" w:rsidRDefault="00000000" w:rsidRPr="00000000" w14:paraId="000000DF">
      <w:pPr>
        <w:tabs>
          <w:tab w:val="left" w:leader="none" w:pos="3420"/>
        </w:tabs>
        <w:rPr>
          <w:rFonts w:ascii="Calibri" w:cs="Calibri" w:eastAsia="Calibri" w:hAnsi="Calibri"/>
          <w:color w:val="202124"/>
          <w:sz w:val="32"/>
          <w:szCs w:val="32"/>
          <w:highlight w:val="white"/>
        </w:rPr>
      </w:pPr>
      <w:r w:rsidDel="00000000" w:rsidR="00000000" w:rsidRPr="00000000">
        <w:rPr>
          <w:rFonts w:ascii="Calibri" w:cs="Calibri" w:eastAsia="Calibri" w:hAnsi="Calibri"/>
          <w:color w:val="202124"/>
          <w:sz w:val="32"/>
          <w:szCs w:val="32"/>
          <w:highlight w:val="white"/>
          <w:rtl w:val="0"/>
        </w:rPr>
        <w:t xml:space="preserve">ethical, informed citizens of Wales and the world.</w:t>
      </w:r>
    </w:p>
    <w:p w:rsidR="00000000" w:rsidDel="00000000" w:rsidP="00000000" w:rsidRDefault="00000000" w:rsidRPr="00000000" w14:paraId="000000E0">
      <w:pPr>
        <w:shd w:fill="ffffff" w:val="clear"/>
        <w:spacing w:after="280" w:before="280" w:line="240" w:lineRule="auto"/>
        <w:rPr>
          <w:rFonts w:ascii="Calibri" w:cs="Calibri" w:eastAsia="Calibri" w:hAnsi="Calibri"/>
          <w:color w:val="1f1f1f"/>
          <w:sz w:val="34"/>
          <w:szCs w:val="34"/>
        </w:rPr>
      </w:pPr>
      <w:r w:rsidDel="00000000" w:rsidR="00000000" w:rsidRPr="00000000">
        <w:rPr>
          <w:rFonts w:ascii="Calibri" w:cs="Calibri" w:eastAsia="Calibri" w:hAnsi="Calibri"/>
          <w:color w:val="1f1f1f"/>
          <w:sz w:val="34"/>
          <w:szCs w:val="34"/>
          <w:rtl w:val="0"/>
        </w:rPr>
        <w:t xml:space="preserve">healthy, confident individuals, ready to lead fulfilling lives as valued members of society.’</w:t>
      </w:r>
    </w:p>
    <w:p w:rsidR="00000000" w:rsidDel="00000000" w:rsidP="00000000" w:rsidRDefault="00000000" w:rsidRPr="00000000" w14:paraId="000000E1">
      <w:pPr>
        <w:tabs>
          <w:tab w:val="left" w:leader="none" w:pos="3420"/>
        </w:tabs>
        <w:rPr>
          <w:rFonts w:ascii="Calibri" w:cs="Calibri" w:eastAsia="Calibri" w:hAnsi="Calibri"/>
          <w:color w:val="202124"/>
          <w:sz w:val="32"/>
          <w:szCs w:val="32"/>
          <w:highlight w:val="white"/>
        </w:rPr>
      </w:pPr>
      <w:r w:rsidDel="00000000" w:rsidR="00000000" w:rsidRPr="00000000">
        <w:rPr>
          <w:rFonts w:ascii="Calibri" w:cs="Calibri" w:eastAsia="Calibri" w:hAnsi="Calibri"/>
          <w:color w:val="202124"/>
          <w:sz w:val="32"/>
          <w:szCs w:val="32"/>
          <w:highlight w:val="white"/>
          <w:rtl w:val="0"/>
        </w:rPr>
        <w:t xml:space="preserve"> (Welsh Government 2023)</w:t>
      </w:r>
    </w:p>
    <w:p w:rsidR="00000000" w:rsidDel="00000000" w:rsidP="00000000" w:rsidRDefault="00000000" w:rsidRPr="00000000" w14:paraId="000000E2">
      <w:pPr>
        <w:tabs>
          <w:tab w:val="left" w:leader="none" w:pos="3420"/>
        </w:tabs>
        <w:rPr>
          <w:rFonts w:ascii="Calibri" w:cs="Calibri" w:eastAsia="Calibri" w:hAnsi="Calibri"/>
          <w:sz w:val="34"/>
          <w:szCs w:val="34"/>
        </w:rPr>
      </w:pPr>
      <w:r w:rsidDel="00000000" w:rsidR="00000000" w:rsidRPr="00000000">
        <w:rPr>
          <w:rFonts w:ascii="Calibri" w:cs="Calibri" w:eastAsia="Calibri" w:hAnsi="Calibri"/>
          <w:sz w:val="34"/>
          <w:szCs w:val="34"/>
          <w:rtl w:val="0"/>
        </w:rPr>
        <w:t xml:space="preserve">In Ysgol Bryn Pennant the children are encouraged to relate their learning to the Four Purposes from their earliest days in school.  </w:t>
      </w:r>
    </w:p>
    <w:p w:rsidR="00000000" w:rsidDel="00000000" w:rsidP="00000000" w:rsidRDefault="00000000" w:rsidRPr="00000000" w14:paraId="000000E3">
      <w:pPr>
        <w:tabs>
          <w:tab w:val="left" w:leader="none" w:pos="3420"/>
        </w:tabs>
        <w:rPr>
          <w:rFonts w:ascii="Calibri" w:cs="Calibri" w:eastAsia="Calibri" w:hAnsi="Calibri"/>
          <w:sz w:val="34"/>
          <w:szCs w:val="34"/>
        </w:rPr>
      </w:pPr>
      <w:r w:rsidDel="00000000" w:rsidR="00000000" w:rsidRPr="00000000">
        <w:rPr>
          <w:rFonts w:ascii="Calibri" w:cs="Calibri" w:eastAsia="Calibri" w:hAnsi="Calibri"/>
          <w:sz w:val="34"/>
          <w:szCs w:val="34"/>
          <w:rtl w:val="0"/>
        </w:rPr>
        <w:t xml:space="preserve">They use our Four Purpose Power Monsters to help them with this. </w:t>
      </w:r>
    </w:p>
    <w:p w:rsidR="00000000" w:rsidDel="00000000" w:rsidP="00000000" w:rsidRDefault="00000000" w:rsidRPr="00000000" w14:paraId="000000E4">
      <w:pPr>
        <w:rPr>
          <w:rFonts w:ascii="Calibri" w:cs="Calibri" w:eastAsia="Calibri" w:hAnsi="Calibri"/>
          <w:sz w:val="34"/>
          <w:szCs w:val="34"/>
        </w:rPr>
      </w:pPr>
      <w:r w:rsidDel="00000000" w:rsidR="00000000" w:rsidRPr="00000000">
        <w:rPr>
          <w:rFonts w:ascii="Calibri" w:cs="Calibri" w:eastAsia="Calibri" w:hAnsi="Calibri"/>
          <w:sz w:val="34"/>
          <w:szCs w:val="34"/>
          <w:rtl w:val="0"/>
        </w:rPr>
        <w:t xml:space="preserve">Our Purpose Power Monsters are…</w:t>
      </w:r>
    </w:p>
    <w:p w:rsidR="00000000" w:rsidDel="00000000" w:rsidP="00000000" w:rsidRDefault="00000000" w:rsidRPr="00000000" w14:paraId="000000E5">
      <w:pPr>
        <w:rPr/>
      </w:pPr>
      <w:r w:rsidDel="00000000" w:rsidR="00000000" w:rsidRPr="00000000">
        <w:rPr>
          <w:rFonts w:ascii="Comic Sans MS" w:cs="Comic Sans MS" w:eastAsia="Comic Sans MS" w:hAnsi="Comic Sans MS"/>
          <w:color w:val="f46914"/>
          <w:sz w:val="36"/>
          <w:szCs w:val="36"/>
          <w:rtl w:val="0"/>
        </w:rPr>
        <w:t xml:space="preserve">  Enterprising Ethel</w:t>
      </w:r>
      <w:r w:rsidDel="00000000" w:rsidR="00000000" w:rsidRPr="00000000">
        <w:rPr>
          <w:rFonts w:ascii="Comic Sans MS" w:cs="Comic Sans MS" w:eastAsia="Comic Sans MS" w:hAnsi="Comic Sans MS"/>
          <w:color w:val="4472c4"/>
          <w:sz w:val="48"/>
          <w:szCs w:val="48"/>
          <w:rtl w:val="0"/>
        </w:rPr>
        <w:t xml:space="preserve">             </w:t>
      </w:r>
      <w:r w:rsidDel="00000000" w:rsidR="00000000" w:rsidRPr="00000000">
        <w:rPr>
          <w:rFonts w:ascii="Comic Sans MS" w:cs="Comic Sans MS" w:eastAsia="Comic Sans MS" w:hAnsi="Comic Sans MS"/>
          <w:color w:val="4472c4"/>
          <w:sz w:val="36"/>
          <w:szCs w:val="36"/>
          <w:rtl w:val="0"/>
        </w:rPr>
        <w:t xml:space="preserve">Independent Ifan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3295650</wp:posOffset>
            </wp:positionH>
            <wp:positionV relativeFrom="paragraph">
              <wp:posOffset>450215</wp:posOffset>
            </wp:positionV>
            <wp:extent cx="1905000" cy="2857500"/>
            <wp:effectExtent b="0" l="0" r="0" t="0"/>
            <wp:wrapSquare wrapText="bothSides" distB="0" distT="0" distL="114300" distR="114300"/>
            <wp:docPr id="3" name="image11.jpg"/>
            <a:graphic>
              <a:graphicData uri="http://schemas.openxmlformats.org/drawingml/2006/picture">
                <pic:pic>
                  <pic:nvPicPr>
                    <pic:cNvPr id="0" name="image11.jpg"/>
                    <pic:cNvPicPr preferRelativeResize="0"/>
                  </pic:nvPicPr>
                  <pic:blipFill>
                    <a:blip r:embed="rId14"/>
                    <a:srcRect b="0" l="0" r="0" t="0"/>
                    <a:stretch>
                      <a:fillRect/>
                    </a:stretch>
                  </pic:blipFill>
                  <pic:spPr>
                    <a:xfrm>
                      <a:off x="0" y="0"/>
                      <a:ext cx="1905000" cy="2857500"/>
                    </a:xfrm>
                    <a:prstGeom prst="rect"/>
                    <a:ln/>
                  </pic:spPr>
                </pic:pic>
              </a:graphicData>
            </a:graphic>
          </wp:anchor>
        </w:drawing>
      </w:r>
    </w:p>
    <w:p w:rsidR="00000000" w:rsidDel="00000000" w:rsidP="00000000" w:rsidRDefault="00000000" w:rsidRPr="00000000" w14:paraId="000000E6">
      <w:pPr>
        <w:jc w:val="cente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123825</wp:posOffset>
            </wp:positionH>
            <wp:positionV relativeFrom="paragraph">
              <wp:posOffset>23495</wp:posOffset>
            </wp:positionV>
            <wp:extent cx="1943100" cy="2762250"/>
            <wp:effectExtent b="0" l="0" r="0" t="0"/>
            <wp:wrapSquare wrapText="bothSides" distB="0" distT="0" distL="114300" distR="114300"/>
            <wp:docPr id="15" name="image12.jpg"/>
            <a:graphic>
              <a:graphicData uri="http://schemas.openxmlformats.org/drawingml/2006/picture">
                <pic:pic>
                  <pic:nvPicPr>
                    <pic:cNvPr id="0" name="image12.jpg"/>
                    <pic:cNvPicPr preferRelativeResize="0"/>
                  </pic:nvPicPr>
                  <pic:blipFill>
                    <a:blip r:embed="rId15"/>
                    <a:srcRect b="0" l="0" r="0" t="0"/>
                    <a:stretch>
                      <a:fillRect/>
                    </a:stretch>
                  </pic:blipFill>
                  <pic:spPr>
                    <a:xfrm>
                      <a:off x="0" y="0"/>
                      <a:ext cx="1943100" cy="2762250"/>
                    </a:xfrm>
                    <a:prstGeom prst="rect"/>
                    <a:ln/>
                  </pic:spPr>
                </pic:pic>
              </a:graphicData>
            </a:graphic>
          </wp:anchor>
        </w:drawing>
      </w:r>
    </w:p>
    <w:p w:rsidR="00000000" w:rsidDel="00000000" w:rsidP="00000000" w:rsidRDefault="00000000" w:rsidRPr="00000000" w14:paraId="000000E7">
      <w:pPr>
        <w:jc w:val="center"/>
        <w:rPr>
          <w:rFonts w:ascii="Comic Sans MS" w:cs="Comic Sans MS" w:eastAsia="Comic Sans MS" w:hAnsi="Comic Sans MS"/>
          <w:color w:val="4472c4"/>
          <w:sz w:val="20"/>
          <w:szCs w:val="20"/>
        </w:rPr>
      </w:pPr>
      <w:r w:rsidDel="00000000" w:rsidR="00000000" w:rsidRPr="00000000">
        <w:rPr>
          <w:rtl w:val="0"/>
        </w:rPr>
      </w:r>
    </w:p>
    <w:p w:rsidR="00000000" w:rsidDel="00000000" w:rsidP="00000000" w:rsidRDefault="00000000" w:rsidRPr="00000000" w14:paraId="000000E8">
      <w:pPr>
        <w:jc w:val="cente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tabs>
          <w:tab w:val="left" w:leader="none" w:pos="7350"/>
        </w:tabs>
        <w:rPr>
          <w:rFonts w:ascii="Comic Sans MS" w:cs="Comic Sans MS" w:eastAsia="Comic Sans MS" w:hAnsi="Comic Sans MS"/>
          <w:color w:val="f46914"/>
          <w:sz w:val="36"/>
          <w:szCs w:val="36"/>
        </w:rPr>
      </w:pPr>
      <w:r w:rsidDel="00000000" w:rsidR="00000000" w:rsidRPr="00000000">
        <w:rPr>
          <w:rFonts w:ascii="Comic Sans MS" w:cs="Comic Sans MS" w:eastAsia="Comic Sans MS" w:hAnsi="Comic Sans MS"/>
          <w:color w:val="f46914"/>
          <w:sz w:val="36"/>
          <w:szCs w:val="36"/>
          <w:rtl w:val="0"/>
        </w:rPr>
        <w:t xml:space="preserve">        </w:t>
      </w:r>
    </w:p>
    <w:p w:rsidR="00000000" w:rsidDel="00000000" w:rsidP="00000000" w:rsidRDefault="00000000" w:rsidRPr="00000000" w14:paraId="000000EF">
      <w:pPr>
        <w:tabs>
          <w:tab w:val="left" w:leader="none" w:pos="7350"/>
        </w:tabs>
        <w:rPr/>
      </w:pPr>
      <w:r w:rsidDel="00000000" w:rsidR="00000000" w:rsidRPr="00000000">
        <w:rPr>
          <w:rFonts w:ascii="Comic Sans MS" w:cs="Comic Sans MS" w:eastAsia="Comic Sans MS" w:hAnsi="Comic Sans MS"/>
          <w:color w:val="ff0000"/>
          <w:sz w:val="36"/>
          <w:szCs w:val="36"/>
          <w:rtl w:val="0"/>
        </w:rPr>
        <w:t xml:space="preserve">          Positive Polly</w:t>
      </w:r>
      <w:r w:rsidDel="00000000" w:rsidR="00000000" w:rsidRPr="00000000">
        <w:rPr>
          <w:rFonts w:ascii="Comic Sans MS" w:cs="Comic Sans MS" w:eastAsia="Comic Sans MS" w:hAnsi="Comic Sans MS"/>
          <w:color w:val="ff0000"/>
          <w:sz w:val="48"/>
          <w:szCs w:val="48"/>
          <w:rtl w:val="0"/>
        </w:rPr>
        <w:t xml:space="preserve">                </w:t>
      </w:r>
      <w:r w:rsidDel="00000000" w:rsidR="00000000" w:rsidRPr="00000000">
        <w:rPr>
          <w:rFonts w:ascii="Comic Sans MS" w:cs="Comic Sans MS" w:eastAsia="Comic Sans MS" w:hAnsi="Comic Sans MS"/>
          <w:color w:val="7030a0"/>
          <w:sz w:val="36"/>
          <w:szCs w:val="36"/>
          <w:rtl w:val="0"/>
        </w:rPr>
        <w:t xml:space="preserve">Caring Cledwyn</w:t>
      </w:r>
      <w:r w:rsidDel="00000000" w:rsidR="00000000" w:rsidRPr="00000000">
        <w:rPr>
          <w:rtl w:val="0"/>
        </w:rPr>
        <w:tab/>
      </w:r>
    </w:p>
    <w:p w:rsidR="00000000" w:rsidDel="00000000" w:rsidP="00000000" w:rsidRDefault="00000000" w:rsidRPr="00000000" w14:paraId="000000F0">
      <w:pPr>
        <w:tabs>
          <w:tab w:val="left" w:leader="none" w:pos="7350"/>
        </w:tabs>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3171825</wp:posOffset>
            </wp:positionH>
            <wp:positionV relativeFrom="paragraph">
              <wp:posOffset>78105</wp:posOffset>
            </wp:positionV>
            <wp:extent cx="2276475" cy="2676525"/>
            <wp:effectExtent b="0" l="0" r="0" t="0"/>
            <wp:wrapSquare wrapText="bothSides" distB="0" distT="0" distL="114300" distR="114300"/>
            <wp:docPr id="12" name="image10.jpg"/>
            <a:graphic>
              <a:graphicData uri="http://schemas.openxmlformats.org/drawingml/2006/picture">
                <pic:pic>
                  <pic:nvPicPr>
                    <pic:cNvPr id="0" name="image10.jpg"/>
                    <pic:cNvPicPr preferRelativeResize="0"/>
                  </pic:nvPicPr>
                  <pic:blipFill>
                    <a:blip r:embed="rId16"/>
                    <a:srcRect b="0" l="0" r="0" t="0"/>
                    <a:stretch>
                      <a:fillRect/>
                    </a:stretch>
                  </pic:blipFill>
                  <pic:spPr>
                    <a:xfrm>
                      <a:off x="0" y="0"/>
                      <a:ext cx="2276475" cy="267652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295275</wp:posOffset>
            </wp:positionH>
            <wp:positionV relativeFrom="paragraph">
              <wp:posOffset>52705</wp:posOffset>
            </wp:positionV>
            <wp:extent cx="2143125" cy="2686050"/>
            <wp:effectExtent b="0" l="0" r="0" t="0"/>
            <wp:wrapSquare wrapText="bothSides" distB="0" distT="0" distL="114300" distR="114300"/>
            <wp:docPr id="4" name="image8.jpg"/>
            <a:graphic>
              <a:graphicData uri="http://schemas.openxmlformats.org/drawingml/2006/picture">
                <pic:pic>
                  <pic:nvPicPr>
                    <pic:cNvPr id="0" name="image8.jpg"/>
                    <pic:cNvPicPr preferRelativeResize="0"/>
                  </pic:nvPicPr>
                  <pic:blipFill>
                    <a:blip r:embed="rId17"/>
                    <a:srcRect b="0" l="0" r="0" t="0"/>
                    <a:stretch>
                      <a:fillRect/>
                    </a:stretch>
                  </pic:blipFill>
                  <pic:spPr>
                    <a:xfrm>
                      <a:off x="0" y="0"/>
                      <a:ext cx="2143125" cy="2686050"/>
                    </a:xfrm>
                    <a:prstGeom prst="rect"/>
                    <a:ln/>
                  </pic:spPr>
                </pic:pic>
              </a:graphicData>
            </a:graphic>
          </wp:anchor>
        </w:drawing>
      </w:r>
    </w:p>
    <w:p w:rsidR="00000000" w:rsidDel="00000000" w:rsidP="00000000" w:rsidRDefault="00000000" w:rsidRPr="00000000" w14:paraId="000000F1">
      <w:pPr>
        <w:tabs>
          <w:tab w:val="left" w:leader="none" w:pos="3420"/>
        </w:tabs>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F2">
      <w:pPr>
        <w:tabs>
          <w:tab w:val="left" w:leader="none" w:pos="3420"/>
        </w:tabs>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F3">
      <w:pPr>
        <w:tabs>
          <w:tab w:val="left" w:leader="none" w:pos="3420"/>
        </w:tabs>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F4">
      <w:pPr>
        <w:tabs>
          <w:tab w:val="left" w:leader="none" w:pos="3420"/>
        </w:tabs>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F5">
      <w:pPr>
        <w:tabs>
          <w:tab w:val="left" w:leader="none" w:pos="3420"/>
        </w:tabs>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F6">
      <w:pPr>
        <w:tabs>
          <w:tab w:val="left" w:leader="none" w:pos="3420"/>
        </w:tabs>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F7">
      <w:pPr>
        <w:tabs>
          <w:tab w:val="left" w:leader="none" w:pos="3420"/>
        </w:tabs>
        <w:rPr>
          <w:rFonts w:ascii="Calibri" w:cs="Calibri" w:eastAsia="Calibri" w:hAnsi="Calibri"/>
          <w:sz w:val="32"/>
          <w:szCs w:val="32"/>
        </w:rPr>
      </w:pPr>
      <w:r w:rsidDel="00000000" w:rsidR="00000000" w:rsidRPr="00000000">
        <w:rPr>
          <w:rFonts w:ascii="Calibri" w:cs="Calibri" w:eastAsia="Calibri" w:hAnsi="Calibri"/>
          <w:b w:val="1"/>
          <w:sz w:val="32"/>
          <w:szCs w:val="32"/>
          <w:rtl w:val="0"/>
        </w:rPr>
        <w:t xml:space="preserve">The new curriculum is:</w:t>
      </w:r>
      <w:r w:rsidDel="00000000" w:rsidR="00000000" w:rsidRPr="00000000">
        <w:rPr>
          <w:rtl w:val="0"/>
        </w:rPr>
      </w:r>
    </w:p>
    <w:p w:rsidR="00000000" w:rsidDel="00000000" w:rsidP="00000000" w:rsidRDefault="00000000" w:rsidRPr="00000000" w14:paraId="000000F8">
      <w:pPr>
        <w:numPr>
          <w:ilvl w:val="0"/>
          <w:numId w:val="4"/>
        </w:numPr>
        <w:tabs>
          <w:tab w:val="left" w:leader="none" w:pos="720"/>
          <w:tab w:val="left" w:leader="none" w:pos="3420"/>
        </w:tabs>
        <w:ind w:left="720" w:hanging="360"/>
        <w:rPr>
          <w:sz w:val="32"/>
          <w:szCs w:val="32"/>
        </w:rPr>
      </w:pPr>
      <w:r w:rsidDel="00000000" w:rsidR="00000000" w:rsidRPr="00000000">
        <w:rPr>
          <w:rFonts w:ascii="Calibri" w:cs="Calibri" w:eastAsia="Calibri" w:hAnsi="Calibri"/>
          <w:sz w:val="32"/>
          <w:szCs w:val="32"/>
          <w:rtl w:val="0"/>
        </w:rPr>
        <w:t xml:space="preserve">a </w:t>
      </w:r>
      <w:r w:rsidDel="00000000" w:rsidR="00000000" w:rsidRPr="00000000">
        <w:rPr>
          <w:rFonts w:ascii="Calibri" w:cs="Calibri" w:eastAsia="Calibri" w:hAnsi="Calibri"/>
          <w:b w:val="1"/>
          <w:sz w:val="32"/>
          <w:szCs w:val="32"/>
          <w:rtl w:val="0"/>
        </w:rPr>
        <w:t xml:space="preserve">purpose-led curriculum </w:t>
      </w:r>
      <w:r w:rsidDel="00000000" w:rsidR="00000000" w:rsidRPr="00000000">
        <w:rPr>
          <w:rFonts w:ascii="Calibri" w:cs="Calibri" w:eastAsia="Calibri" w:hAnsi="Calibri"/>
          <w:sz w:val="32"/>
          <w:szCs w:val="32"/>
          <w:rtl w:val="0"/>
        </w:rPr>
        <w:t xml:space="preserve">– the four purposes are the </w:t>
        <w:br w:type="textWrapping"/>
        <w:t xml:space="preserve">heart of curriculum development at a national and local level</w:t>
      </w:r>
      <w:r w:rsidDel="00000000" w:rsidR="00000000" w:rsidRPr="00000000">
        <w:rPr>
          <w:rtl w:val="0"/>
        </w:rPr>
      </w:r>
    </w:p>
    <w:p w:rsidR="00000000" w:rsidDel="00000000" w:rsidP="00000000" w:rsidRDefault="00000000" w:rsidRPr="00000000" w14:paraId="000000F9">
      <w:pPr>
        <w:numPr>
          <w:ilvl w:val="0"/>
          <w:numId w:val="4"/>
        </w:numPr>
        <w:tabs>
          <w:tab w:val="left" w:leader="none" w:pos="720"/>
          <w:tab w:val="left" w:leader="none" w:pos="3420"/>
        </w:tabs>
        <w:ind w:left="720" w:hanging="360"/>
        <w:rPr>
          <w:sz w:val="32"/>
          <w:szCs w:val="32"/>
        </w:rPr>
      </w:pPr>
      <w:r w:rsidDel="00000000" w:rsidR="00000000" w:rsidRPr="00000000">
        <w:rPr>
          <w:rFonts w:ascii="Calibri" w:cs="Calibri" w:eastAsia="Calibri" w:hAnsi="Calibri"/>
          <w:sz w:val="32"/>
          <w:szCs w:val="32"/>
          <w:rtl w:val="0"/>
        </w:rPr>
        <w:t xml:space="preserve">organised as a </w:t>
      </w:r>
      <w:r w:rsidDel="00000000" w:rsidR="00000000" w:rsidRPr="00000000">
        <w:rPr>
          <w:rFonts w:ascii="Calibri" w:cs="Calibri" w:eastAsia="Calibri" w:hAnsi="Calibri"/>
          <w:b w:val="1"/>
          <w:sz w:val="32"/>
          <w:szCs w:val="32"/>
          <w:rtl w:val="0"/>
        </w:rPr>
        <w:t xml:space="preserve">continuum of learning from ages 3 to 16 </w:t>
      </w:r>
      <w:r w:rsidDel="00000000" w:rsidR="00000000" w:rsidRPr="00000000">
        <w:rPr>
          <w:rFonts w:ascii="Calibri" w:cs="Calibri" w:eastAsia="Calibri" w:hAnsi="Calibri"/>
          <w:sz w:val="32"/>
          <w:szCs w:val="32"/>
          <w:rtl w:val="0"/>
        </w:rPr>
        <w:t xml:space="preserve">– </w:t>
        <w:br w:type="textWrapping"/>
        <w:t xml:space="preserve">all children and young people will make progress along the same continuum</w:t>
      </w:r>
      <w:r w:rsidDel="00000000" w:rsidR="00000000" w:rsidRPr="00000000">
        <w:rPr>
          <w:rtl w:val="0"/>
        </w:rPr>
      </w:r>
    </w:p>
    <w:p w:rsidR="00000000" w:rsidDel="00000000" w:rsidP="00000000" w:rsidRDefault="00000000" w:rsidRPr="00000000" w14:paraId="000000FA">
      <w:pPr>
        <w:numPr>
          <w:ilvl w:val="0"/>
          <w:numId w:val="4"/>
        </w:numPr>
        <w:tabs>
          <w:tab w:val="left" w:leader="none" w:pos="720"/>
          <w:tab w:val="left" w:leader="none" w:pos="3420"/>
        </w:tabs>
        <w:ind w:left="720" w:hanging="360"/>
        <w:rPr>
          <w:sz w:val="32"/>
          <w:szCs w:val="32"/>
        </w:rPr>
      </w:pPr>
      <w:r w:rsidDel="00000000" w:rsidR="00000000" w:rsidRPr="00000000">
        <w:rPr>
          <w:rFonts w:ascii="Calibri" w:cs="Calibri" w:eastAsia="Calibri" w:hAnsi="Calibri"/>
          <w:sz w:val="32"/>
          <w:szCs w:val="32"/>
          <w:rtl w:val="0"/>
        </w:rPr>
        <w:t xml:space="preserve">organised around </w:t>
      </w:r>
      <w:r w:rsidDel="00000000" w:rsidR="00000000" w:rsidRPr="00000000">
        <w:rPr>
          <w:rFonts w:ascii="Calibri" w:cs="Calibri" w:eastAsia="Calibri" w:hAnsi="Calibri"/>
          <w:b w:val="1"/>
          <w:sz w:val="32"/>
          <w:szCs w:val="32"/>
          <w:rtl w:val="0"/>
        </w:rPr>
        <w:t xml:space="preserve">progression steps</w:t>
      </w:r>
      <w:r w:rsidDel="00000000" w:rsidR="00000000" w:rsidRPr="00000000">
        <w:rPr>
          <w:rFonts w:ascii="Calibri" w:cs="Calibri" w:eastAsia="Calibri" w:hAnsi="Calibri"/>
          <w:sz w:val="32"/>
          <w:szCs w:val="32"/>
          <w:rtl w:val="0"/>
        </w:rPr>
        <w:t xml:space="preserve">.</w:t>
      </w:r>
      <w:r w:rsidDel="00000000" w:rsidR="00000000" w:rsidRPr="00000000">
        <w:rPr>
          <w:rtl w:val="0"/>
        </w:rPr>
      </w:r>
    </w:p>
    <w:p w:rsidR="00000000" w:rsidDel="00000000" w:rsidP="00000000" w:rsidRDefault="00000000" w:rsidRPr="00000000" w14:paraId="000000FB">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Curriculum consists of Six Areas of Learning and Experience:</w:t>
      </w:r>
    </w:p>
    <w:tbl>
      <w:tblPr>
        <w:tblStyle w:val="Table3"/>
        <w:tblW w:w="9736.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9736"/>
        <w:tblGridChange w:id="0">
          <w:tblGrid>
            <w:gridCol w:w="9736"/>
          </w:tblGrid>
        </w:tblGridChange>
      </w:tblGrid>
      <w:tr>
        <w:trPr>
          <w:cantSplit w:val="0"/>
          <w:tblHeader w:val="0"/>
        </w:trPr>
        <w:tc>
          <w:tcPr>
            <w:shd w:fill="b0dfa0" w:val="clear"/>
          </w:tcPr>
          <w:p w:rsidR="00000000" w:rsidDel="00000000" w:rsidP="00000000" w:rsidRDefault="00000000" w:rsidRPr="00000000" w14:paraId="000000FC">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Language, Literacy and Communication</w:t>
            </w:r>
          </w:p>
        </w:tc>
      </w:tr>
      <w:tr>
        <w:trPr>
          <w:cantSplit w:val="0"/>
          <w:tblHeader w:val="0"/>
        </w:trPr>
        <w:tc>
          <w:tcPr>
            <w:shd w:fill="76d9e8" w:val="clear"/>
          </w:tcPr>
          <w:p w:rsidR="00000000" w:rsidDel="00000000" w:rsidP="00000000" w:rsidRDefault="00000000" w:rsidRPr="00000000" w14:paraId="000000FD">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Mathematics and Numeracy</w:t>
            </w:r>
          </w:p>
        </w:tc>
      </w:tr>
      <w:tr>
        <w:trPr>
          <w:cantSplit w:val="0"/>
          <w:tblHeader w:val="0"/>
        </w:trPr>
        <w:tc>
          <w:tcPr>
            <w:shd w:fill="ccccff" w:val="clear"/>
          </w:tcPr>
          <w:p w:rsidR="00000000" w:rsidDel="00000000" w:rsidP="00000000" w:rsidRDefault="00000000" w:rsidRPr="00000000" w14:paraId="000000FE">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Health and Wellbeing</w:t>
            </w:r>
          </w:p>
        </w:tc>
      </w:tr>
      <w:tr>
        <w:trPr>
          <w:cantSplit w:val="0"/>
          <w:tblHeader w:val="0"/>
        </w:trPr>
        <w:tc>
          <w:tcPr>
            <w:shd w:fill="ff5050" w:val="clear"/>
          </w:tcPr>
          <w:p w:rsidR="00000000" w:rsidDel="00000000" w:rsidP="00000000" w:rsidRDefault="00000000" w:rsidRPr="00000000" w14:paraId="000000FF">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Humanities</w:t>
            </w:r>
          </w:p>
        </w:tc>
      </w:tr>
      <w:tr>
        <w:trPr>
          <w:cantSplit w:val="0"/>
          <w:tblHeader w:val="0"/>
        </w:trPr>
        <w:tc>
          <w:tcPr>
            <w:shd w:fill="9966ff" w:val="clear"/>
          </w:tcPr>
          <w:p w:rsidR="00000000" w:rsidDel="00000000" w:rsidP="00000000" w:rsidRDefault="00000000" w:rsidRPr="00000000" w14:paraId="00000100">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Science and Technology</w:t>
            </w:r>
          </w:p>
        </w:tc>
      </w:tr>
      <w:tr>
        <w:trPr>
          <w:cantSplit w:val="0"/>
          <w:tblHeader w:val="0"/>
        </w:trPr>
        <w:tc>
          <w:tcPr>
            <w:shd w:fill="ff9933" w:val="clear"/>
          </w:tcPr>
          <w:p w:rsidR="00000000" w:rsidDel="00000000" w:rsidP="00000000" w:rsidRDefault="00000000" w:rsidRPr="00000000" w14:paraId="00000101">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Expressive Arts</w:t>
            </w:r>
          </w:p>
        </w:tc>
      </w:tr>
    </w:tbl>
    <w:p w:rsidR="00000000" w:rsidDel="00000000" w:rsidP="00000000" w:rsidRDefault="00000000" w:rsidRPr="00000000" w14:paraId="00000102">
      <w:pPr>
        <w:tabs>
          <w:tab w:val="left" w:leader="none" w:pos="720"/>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03">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Each area of learning and experience is organised into a suite of what matters statements which prioritise the important concepts about which learners must have experiences, knowledge and skills. </w:t>
      </w:r>
    </w:p>
    <w:p w:rsidR="00000000" w:rsidDel="00000000" w:rsidP="00000000" w:rsidRDefault="00000000" w:rsidRPr="00000000" w14:paraId="00000104">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Descriptions of Learning provide guidance on how learners should progress within each statement of what matters, as they journey through the continuum of learning.</w:t>
      </w:r>
    </w:p>
    <w:p w:rsidR="00000000" w:rsidDel="00000000" w:rsidP="00000000" w:rsidRDefault="00000000" w:rsidRPr="00000000" w14:paraId="00000105">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Cross Curricular Skills of literacy, numeracy and digital competence are essential to all learning.  Teachers plan for these across all areas of the curriculum.</w:t>
      </w:r>
    </w:p>
    <w:p w:rsidR="00000000" w:rsidDel="00000000" w:rsidP="00000000" w:rsidRDefault="00000000" w:rsidRPr="00000000" w14:paraId="00000106">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7">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8">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9">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A">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B">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C">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D">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E">
      <w:pPr>
        <w:tabs>
          <w:tab w:val="left" w:leader="none" w:pos="720"/>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0F">
      <w:pPr>
        <w:tabs>
          <w:tab w:val="left" w:leader="none" w:pos="720"/>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Assessment</w:t>
      </w:r>
    </w:p>
    <w:p w:rsidR="00000000" w:rsidDel="00000000" w:rsidP="00000000" w:rsidRDefault="00000000" w:rsidRPr="00000000" w14:paraId="00000110">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Assessment for learning is an integral part of school life.  It is ongoing and includes self assessment, peer assessment and teacher assessment against success criteria.  These strategies are used in all classes. </w:t>
      </w:r>
    </w:p>
    <w:p w:rsidR="00000000" w:rsidDel="00000000" w:rsidP="00000000" w:rsidRDefault="00000000" w:rsidRPr="00000000" w14:paraId="00000111">
      <w:pPr>
        <w:tabs>
          <w:tab w:val="left" w:leader="none" w:pos="720"/>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All learners from Year 2 – 6 complete the statutory Welsh Government Personalised Assessments in Numeracy and Reading.</w:t>
      </w:r>
    </w:p>
    <w:p w:rsidR="00000000" w:rsidDel="00000000" w:rsidP="00000000" w:rsidRDefault="00000000" w:rsidRPr="00000000" w14:paraId="00000112">
      <w:pPr>
        <w:tabs>
          <w:tab w:val="left" w:leader="none" w:pos="720"/>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13">
      <w:pPr>
        <w:tabs>
          <w:tab w:val="left" w:leader="none" w:pos="0"/>
        </w:tabs>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32"/>
          <w:szCs w:val="32"/>
          <w:rtl w:val="0"/>
        </w:rPr>
        <w:t xml:space="preserve">   </w:t>
      </w:r>
    </w:p>
    <w:p w:rsidR="00000000" w:rsidDel="00000000" w:rsidP="00000000" w:rsidRDefault="00000000" w:rsidRPr="00000000" w14:paraId="00000114">
      <w:pPr>
        <w:tabs>
          <w:tab w:val="left" w:leader="none" w:pos="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15">
      <w:pPr>
        <w:tabs>
          <w:tab w:val="left" w:leader="none" w:pos="0"/>
        </w:tabs>
        <w:rPr>
          <w:rFonts w:ascii="SassoonPrimaryType" w:cs="SassoonPrimaryType" w:eastAsia="SassoonPrimaryType" w:hAnsi="SassoonPrimaryType"/>
          <w:sz w:val="44"/>
          <w:szCs w:val="44"/>
          <w:u w:val="single"/>
        </w:rPr>
      </w:pPr>
      <w:r w:rsidDel="00000000" w:rsidR="00000000" w:rsidRPr="00000000">
        <w:rPr>
          <w:rFonts w:ascii="SassoonPrimaryType" w:cs="SassoonPrimaryType" w:eastAsia="SassoonPrimaryType" w:hAnsi="SassoonPrimaryType"/>
          <w:sz w:val="32"/>
          <w:szCs w:val="32"/>
          <w:rtl w:val="0"/>
        </w:rPr>
        <w:t xml:space="preserve">         </w:t>
      </w:r>
      <w:r w:rsidDel="00000000" w:rsidR="00000000" w:rsidRPr="00000000">
        <w:rPr>
          <w:rFonts w:ascii="SassoonPrimaryType" w:cs="SassoonPrimaryType" w:eastAsia="SassoonPrimaryType" w:hAnsi="SassoonPrimaryType"/>
          <w:sz w:val="32"/>
          <w:szCs w:val="32"/>
        </w:rPr>
        <mc:AlternateContent>
          <mc:Choice Requires="wpg">
            <w:drawing>
              <wp:inline distB="0" distT="0" distL="0" distR="0">
                <wp:extent cx="3976577" cy="1764665"/>
                <wp:effectExtent b="0" l="0" r="0" t="0"/>
                <wp:docPr id="2" name=""/>
                <a:graphic>
                  <a:graphicData uri="http://schemas.microsoft.com/office/word/2010/wordprocessingGroup">
                    <wpg:wgp>
                      <wpg:cNvGrpSpPr/>
                      <wpg:grpSpPr>
                        <a:xfrm>
                          <a:off x="3357700" y="2897650"/>
                          <a:ext cx="3976577" cy="1764665"/>
                          <a:chOff x="3357700" y="2897650"/>
                          <a:chExt cx="3976600" cy="1764700"/>
                        </a:xfrm>
                      </wpg:grpSpPr>
                      <wpg:grpSp>
                        <wpg:cNvGrpSpPr/>
                        <wpg:grpSpPr>
                          <a:xfrm>
                            <a:off x="3357712" y="2834324"/>
                            <a:ext cx="3976577" cy="1966370"/>
                            <a:chOff x="0" y="-63343"/>
                            <a:chExt cx="3976575" cy="1966353"/>
                          </a:xfrm>
                        </wpg:grpSpPr>
                        <wps:wsp>
                          <wps:cNvSpPr/>
                          <wps:cNvPr id="3" name="Shape 3"/>
                          <wps:spPr>
                            <a:xfrm>
                              <a:off x="0" y="0"/>
                              <a:ext cx="3976575" cy="1764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63343"/>
                              <a:ext cx="3976575" cy="1966353"/>
                              <a:chOff x="0" y="-63343"/>
                              <a:chExt cx="3976575" cy="1966353"/>
                            </a:xfrm>
                          </wpg:grpSpPr>
                          <wps:wsp>
                            <wps:cNvSpPr/>
                            <wps:cNvPr id="17" name="Shape 17"/>
                            <wps:spPr>
                              <a:xfrm>
                                <a:off x="0" y="0"/>
                                <a:ext cx="3976575" cy="17646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1900055" y="794099"/>
                                <a:ext cx="970565" cy="970565"/>
                              </a:xfrm>
                              <a:custGeom>
                                <a:rect b="b" l="l" r="r" t="t"/>
                                <a:pathLst>
                                  <a:path extrusionOk="0" h="120000" w="120000">
                                    <a:moveTo>
                                      <a:pt x="85177" y="19133"/>
                                    </a:moveTo>
                                    <a:lnTo>
                                      <a:pt x="94511" y="11300"/>
                                    </a:lnTo>
                                    <a:lnTo>
                                      <a:pt x="101967" y="17557"/>
                                    </a:lnTo>
                                    <a:lnTo>
                                      <a:pt x="95875" y="28109"/>
                                    </a:lnTo>
                                    <a:lnTo>
                                      <a:pt x="95875" y="28109"/>
                                    </a:lnTo>
                                    <a:cubicBezTo>
                                      <a:pt x="100207" y="32983"/>
                                      <a:pt x="103501" y="38688"/>
                                      <a:pt x="105555" y="44877"/>
                                    </a:cubicBezTo>
                                    <a:lnTo>
                                      <a:pt x="117740" y="44877"/>
                                    </a:lnTo>
                                    <a:lnTo>
                                      <a:pt x="119431" y="54463"/>
                                    </a:lnTo>
                                    <a:lnTo>
                                      <a:pt x="107980" y="58630"/>
                                    </a:lnTo>
                                    <a:lnTo>
                                      <a:pt x="107980" y="58630"/>
                                    </a:lnTo>
                                    <a:cubicBezTo>
                                      <a:pt x="108167" y="65148"/>
                                      <a:pt x="107023" y="71636"/>
                                      <a:pt x="104618" y="77697"/>
                                    </a:cubicBezTo>
                                    <a:lnTo>
                                      <a:pt x="113953" y="85530"/>
                                    </a:lnTo>
                                    <a:lnTo>
                                      <a:pt x="109086" y="93960"/>
                                    </a:lnTo>
                                    <a:lnTo>
                                      <a:pt x="97636" y="89792"/>
                                    </a:lnTo>
                                    <a:cubicBezTo>
                                      <a:pt x="93588" y="94905"/>
                                      <a:pt x="88542" y="99139"/>
                                      <a:pt x="82804" y="102237"/>
                                    </a:cubicBezTo>
                                    <a:lnTo>
                                      <a:pt x="84920" y="114237"/>
                                    </a:lnTo>
                                    <a:lnTo>
                                      <a:pt x="75773" y="117566"/>
                                    </a:lnTo>
                                    <a:lnTo>
                                      <a:pt x="69681" y="107014"/>
                                    </a:lnTo>
                                    <a:lnTo>
                                      <a:pt x="69681" y="107014"/>
                                    </a:lnTo>
                                    <a:cubicBezTo>
                                      <a:pt x="63294" y="108329"/>
                                      <a:pt x="56706" y="108329"/>
                                      <a:pt x="50319" y="107014"/>
                                    </a:cubicBezTo>
                                    <a:lnTo>
                                      <a:pt x="44227" y="117566"/>
                                    </a:lnTo>
                                    <a:lnTo>
                                      <a:pt x="35080" y="114237"/>
                                    </a:lnTo>
                                    <a:lnTo>
                                      <a:pt x="37196" y="102237"/>
                                    </a:lnTo>
                                    <a:lnTo>
                                      <a:pt x="37196" y="102237"/>
                                    </a:lnTo>
                                    <a:cubicBezTo>
                                      <a:pt x="31458" y="99139"/>
                                      <a:pt x="26412" y="94905"/>
                                      <a:pt x="22364" y="89792"/>
                                    </a:cubicBezTo>
                                    <a:lnTo>
                                      <a:pt x="10914" y="93960"/>
                                    </a:lnTo>
                                    <a:lnTo>
                                      <a:pt x="6047" y="85530"/>
                                    </a:lnTo>
                                    <a:lnTo>
                                      <a:pt x="15382" y="77697"/>
                                    </a:lnTo>
                                    <a:lnTo>
                                      <a:pt x="15382" y="77697"/>
                                    </a:lnTo>
                                    <a:cubicBezTo>
                                      <a:pt x="12977" y="71636"/>
                                      <a:pt x="11833" y="65148"/>
                                      <a:pt x="12020" y="58630"/>
                                    </a:cubicBezTo>
                                    <a:lnTo>
                                      <a:pt x="569" y="54463"/>
                                    </a:lnTo>
                                    <a:lnTo>
                                      <a:pt x="2260" y="44877"/>
                                    </a:lnTo>
                                    <a:lnTo>
                                      <a:pt x="14445" y="44877"/>
                                    </a:lnTo>
                                    <a:lnTo>
                                      <a:pt x="14445" y="44877"/>
                                    </a:lnTo>
                                    <a:cubicBezTo>
                                      <a:pt x="16499" y="38688"/>
                                      <a:pt x="19793" y="32983"/>
                                      <a:pt x="24125" y="28109"/>
                                    </a:cubicBezTo>
                                    <a:lnTo>
                                      <a:pt x="18033" y="17557"/>
                                    </a:lnTo>
                                    <a:lnTo>
                                      <a:pt x="25489" y="11300"/>
                                    </a:lnTo>
                                    <a:lnTo>
                                      <a:pt x="34823" y="19133"/>
                                    </a:lnTo>
                                    <a:lnTo>
                                      <a:pt x="34823" y="19133"/>
                                    </a:lnTo>
                                    <a:cubicBezTo>
                                      <a:pt x="40375" y="15712"/>
                                      <a:pt x="46566" y="13459"/>
                                      <a:pt x="53017" y="12511"/>
                                    </a:cubicBezTo>
                                    <a:lnTo>
                                      <a:pt x="55133" y="511"/>
                                    </a:lnTo>
                                    <a:lnTo>
                                      <a:pt x="64867" y="511"/>
                                    </a:lnTo>
                                    <a:lnTo>
                                      <a:pt x="66983" y="12511"/>
                                    </a:lnTo>
                                    <a:lnTo>
                                      <a:pt x="66983" y="12511"/>
                                    </a:lnTo>
                                    <a:cubicBezTo>
                                      <a:pt x="73434" y="13459"/>
                                      <a:pt x="79625" y="15712"/>
                                      <a:pt x="85177" y="19133"/>
                                    </a:cubicBezTo>
                                    <a:close/>
                                  </a:path>
                                </a:pathLst>
                              </a:custGeom>
                              <a:solidFill>
                                <a:srgbClr val="CC3399"/>
                              </a:solidFill>
                              <a:ln cap="flat" cmpd="sng" w="1905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2095182" y="1021449"/>
                                <a:ext cx="580311" cy="498891"/>
                              </a:xfrm>
                              <a:prstGeom prst="rect">
                                <a:avLst/>
                              </a:pr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Arial" w:cs="Arial" w:eastAsia="Arial" w:hAnsi="Arial"/>
                                      <w:b w:val="0"/>
                                      <w:i w:val="0"/>
                                      <w:smallCaps w:val="0"/>
                                      <w:strike w:val="0"/>
                                      <w:color w:val="000000"/>
                                      <w:sz w:val="30"/>
                                      <w:vertAlign w:val="baseline"/>
                                    </w:rPr>
                                    <w:t xml:space="preserve">Reflect</w:t>
                                  </w:r>
                                </w:p>
                              </w:txbxContent>
                            </wps:txbx>
                            <wps:bodyPr anchorCtr="0" anchor="ctr" bIns="19050" lIns="19050" spcFirstLastPara="1" rIns="19050" wrap="square" tIns="19050">
                              <a:noAutofit/>
                            </wps:bodyPr>
                          </wps:wsp>
                          <wps:wsp>
                            <wps:cNvSpPr/>
                            <wps:cNvPr id="20" name="Shape 20"/>
                            <wps:spPr>
                              <a:xfrm>
                                <a:off x="1335362" y="564692"/>
                                <a:ext cx="705866" cy="705866"/>
                              </a:xfrm>
                              <a:custGeom>
                                <a:rect b="b" l="l" r="r" t="t"/>
                                <a:pathLst>
                                  <a:path extrusionOk="0" h="120000" w="120000">
                                    <a:moveTo>
                                      <a:pt x="89790" y="30393"/>
                                    </a:moveTo>
                                    <a:lnTo>
                                      <a:pt x="107494" y="25057"/>
                                    </a:lnTo>
                                    <a:lnTo>
                                      <a:pt x="114008" y="36341"/>
                                    </a:lnTo>
                                    <a:lnTo>
                                      <a:pt x="100535" y="49005"/>
                                    </a:lnTo>
                                    <a:cubicBezTo>
                                      <a:pt x="102488" y="56205"/>
                                      <a:pt x="102488" y="63795"/>
                                      <a:pt x="100535" y="70995"/>
                                    </a:cubicBezTo>
                                    <a:lnTo>
                                      <a:pt x="114008" y="83659"/>
                                    </a:lnTo>
                                    <a:lnTo>
                                      <a:pt x="107494" y="94943"/>
                                    </a:lnTo>
                                    <a:lnTo>
                                      <a:pt x="89790" y="89607"/>
                                    </a:lnTo>
                                    <a:lnTo>
                                      <a:pt x="89790" y="89607"/>
                                    </a:lnTo>
                                    <a:cubicBezTo>
                                      <a:pt x="84531" y="94898"/>
                                      <a:pt x="77957" y="98693"/>
                                      <a:pt x="70746" y="100602"/>
                                    </a:cubicBezTo>
                                    <a:lnTo>
                                      <a:pt x="66514" y="118602"/>
                                    </a:lnTo>
                                    <a:lnTo>
                                      <a:pt x="53486" y="118602"/>
                                    </a:lnTo>
                                    <a:lnTo>
                                      <a:pt x="49254" y="100602"/>
                                    </a:lnTo>
                                    <a:lnTo>
                                      <a:pt x="49254" y="100602"/>
                                    </a:lnTo>
                                    <a:cubicBezTo>
                                      <a:pt x="42043" y="98693"/>
                                      <a:pt x="35469" y="94898"/>
                                      <a:pt x="30210" y="89607"/>
                                    </a:cubicBezTo>
                                    <a:lnTo>
                                      <a:pt x="12506" y="94943"/>
                                    </a:lnTo>
                                    <a:lnTo>
                                      <a:pt x="5992" y="83659"/>
                                    </a:lnTo>
                                    <a:lnTo>
                                      <a:pt x="19465" y="70995"/>
                                    </a:lnTo>
                                    <a:cubicBezTo>
                                      <a:pt x="17512" y="63795"/>
                                      <a:pt x="17512" y="56205"/>
                                      <a:pt x="19465" y="49005"/>
                                    </a:cubicBezTo>
                                    <a:lnTo>
                                      <a:pt x="5992" y="36341"/>
                                    </a:lnTo>
                                    <a:lnTo>
                                      <a:pt x="12506" y="25057"/>
                                    </a:lnTo>
                                    <a:lnTo>
                                      <a:pt x="30210" y="30393"/>
                                    </a:lnTo>
                                    <a:lnTo>
                                      <a:pt x="30210" y="30393"/>
                                    </a:lnTo>
                                    <a:cubicBezTo>
                                      <a:pt x="35469" y="25102"/>
                                      <a:pt x="42043" y="21307"/>
                                      <a:pt x="49254" y="19398"/>
                                    </a:cubicBezTo>
                                    <a:lnTo>
                                      <a:pt x="53486" y="1398"/>
                                    </a:lnTo>
                                    <a:lnTo>
                                      <a:pt x="66514" y="1398"/>
                                    </a:lnTo>
                                    <a:lnTo>
                                      <a:pt x="70746" y="19398"/>
                                    </a:lnTo>
                                    <a:lnTo>
                                      <a:pt x="70746" y="19398"/>
                                    </a:lnTo>
                                    <a:cubicBezTo>
                                      <a:pt x="77957" y="21307"/>
                                      <a:pt x="84531" y="25102"/>
                                      <a:pt x="89790" y="30393"/>
                                    </a:cubicBezTo>
                                    <a:close/>
                                  </a:path>
                                </a:pathLst>
                              </a:custGeom>
                              <a:solidFill>
                                <a:srgbClr val="7030A0"/>
                              </a:solidFill>
                              <a:ln cap="flat" cmpd="sng" w="1905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1513066" y="743470"/>
                                <a:ext cx="350458" cy="348310"/>
                              </a:xfrm>
                              <a:prstGeom prst="rect">
                                <a:avLst/>
                              </a:pr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Arial" w:cs="Arial" w:eastAsia="Arial" w:hAnsi="Arial"/>
                                      <w:b w:val="0"/>
                                      <w:i w:val="0"/>
                                      <w:smallCaps w:val="0"/>
                                      <w:strike w:val="0"/>
                                      <w:color w:val="000000"/>
                                      <w:sz w:val="16"/>
                                      <w:vertAlign w:val="baseline"/>
                                    </w:rPr>
                                    <w:t xml:space="preserve">Develop</w:t>
                                  </w:r>
                                </w:p>
                              </w:txbxContent>
                            </wps:txbx>
                            <wps:bodyPr anchorCtr="0" anchor="ctr" bIns="10150" lIns="10150" spcFirstLastPara="1" rIns="10150" wrap="square" tIns="10150">
                              <a:noAutofit/>
                            </wps:bodyPr>
                          </wps:wsp>
                          <wps:wsp>
                            <wps:cNvSpPr/>
                            <wps:cNvPr id="22" name="Shape 22"/>
                            <wps:spPr>
                              <a:xfrm rot="-900000">
                                <a:off x="1730719" y="77717"/>
                                <a:ext cx="691604" cy="691604"/>
                              </a:xfrm>
                              <a:custGeom>
                                <a:rect b="b" l="l" r="r" t="t"/>
                                <a:pathLst>
                                  <a:path extrusionOk="0" h="120000" w="120000">
                                    <a:moveTo>
                                      <a:pt x="89790" y="30393"/>
                                    </a:moveTo>
                                    <a:lnTo>
                                      <a:pt x="107494" y="25057"/>
                                    </a:lnTo>
                                    <a:lnTo>
                                      <a:pt x="114008" y="36341"/>
                                    </a:lnTo>
                                    <a:lnTo>
                                      <a:pt x="100535" y="49005"/>
                                    </a:lnTo>
                                    <a:cubicBezTo>
                                      <a:pt x="102488" y="56205"/>
                                      <a:pt x="102488" y="63795"/>
                                      <a:pt x="100535" y="70995"/>
                                    </a:cubicBezTo>
                                    <a:lnTo>
                                      <a:pt x="114008" y="83659"/>
                                    </a:lnTo>
                                    <a:lnTo>
                                      <a:pt x="107494" y="94943"/>
                                    </a:lnTo>
                                    <a:lnTo>
                                      <a:pt x="89790" y="89607"/>
                                    </a:lnTo>
                                    <a:lnTo>
                                      <a:pt x="89790" y="89607"/>
                                    </a:lnTo>
                                    <a:cubicBezTo>
                                      <a:pt x="84531" y="94898"/>
                                      <a:pt x="77957" y="98693"/>
                                      <a:pt x="70746" y="100602"/>
                                    </a:cubicBezTo>
                                    <a:lnTo>
                                      <a:pt x="66514" y="118602"/>
                                    </a:lnTo>
                                    <a:lnTo>
                                      <a:pt x="53486" y="118602"/>
                                    </a:lnTo>
                                    <a:lnTo>
                                      <a:pt x="49254" y="100602"/>
                                    </a:lnTo>
                                    <a:lnTo>
                                      <a:pt x="49254" y="100602"/>
                                    </a:lnTo>
                                    <a:cubicBezTo>
                                      <a:pt x="42043" y="98693"/>
                                      <a:pt x="35469" y="94898"/>
                                      <a:pt x="30210" y="89607"/>
                                    </a:cubicBezTo>
                                    <a:lnTo>
                                      <a:pt x="12506" y="94943"/>
                                    </a:lnTo>
                                    <a:lnTo>
                                      <a:pt x="5992" y="83659"/>
                                    </a:lnTo>
                                    <a:lnTo>
                                      <a:pt x="19465" y="70995"/>
                                    </a:lnTo>
                                    <a:cubicBezTo>
                                      <a:pt x="17512" y="63795"/>
                                      <a:pt x="17512" y="56205"/>
                                      <a:pt x="19465" y="49005"/>
                                    </a:cubicBezTo>
                                    <a:lnTo>
                                      <a:pt x="5992" y="36341"/>
                                    </a:lnTo>
                                    <a:lnTo>
                                      <a:pt x="12506" y="25057"/>
                                    </a:lnTo>
                                    <a:lnTo>
                                      <a:pt x="30210" y="30393"/>
                                    </a:lnTo>
                                    <a:lnTo>
                                      <a:pt x="30210" y="30393"/>
                                    </a:lnTo>
                                    <a:cubicBezTo>
                                      <a:pt x="35469" y="25102"/>
                                      <a:pt x="42043" y="21307"/>
                                      <a:pt x="49254" y="19398"/>
                                    </a:cubicBezTo>
                                    <a:lnTo>
                                      <a:pt x="53486" y="1398"/>
                                    </a:lnTo>
                                    <a:lnTo>
                                      <a:pt x="66514" y="1398"/>
                                    </a:lnTo>
                                    <a:lnTo>
                                      <a:pt x="70746" y="19398"/>
                                    </a:lnTo>
                                    <a:lnTo>
                                      <a:pt x="70746" y="19398"/>
                                    </a:lnTo>
                                    <a:cubicBezTo>
                                      <a:pt x="77957" y="21307"/>
                                      <a:pt x="84531" y="25102"/>
                                      <a:pt x="89790" y="30393"/>
                                    </a:cubicBezTo>
                                    <a:close/>
                                  </a:path>
                                </a:pathLst>
                              </a:custGeom>
                              <a:solidFill>
                                <a:srgbClr val="CC99FF"/>
                              </a:solidFill>
                              <a:ln cap="flat" cmpd="sng" w="1905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3" name="Shape 23"/>
                            <wps:spPr>
                              <a:xfrm>
                                <a:off x="1882408" y="229406"/>
                                <a:ext cx="388226" cy="388226"/>
                              </a:xfrm>
                              <a:prstGeom prst="rect">
                                <a:avLst/>
                              </a:pr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Arial" w:cs="Arial" w:eastAsia="Arial" w:hAnsi="Arial"/>
                                      <w:b w:val="0"/>
                                      <w:i w:val="0"/>
                                      <w:smallCaps w:val="0"/>
                                      <w:strike w:val="0"/>
                                      <w:color w:val="000000"/>
                                      <w:sz w:val="24"/>
                                      <w:vertAlign w:val="baseline"/>
                                    </w:rPr>
                                    <w:t xml:space="preserve">Learn</w:t>
                                  </w:r>
                                </w:p>
                              </w:txbxContent>
                            </wps:txbx>
                            <wps:bodyPr anchorCtr="0" anchor="ctr" bIns="15225" lIns="15225" spcFirstLastPara="1" rIns="15225" wrap="square" tIns="15225">
                              <a:noAutofit/>
                            </wps:bodyPr>
                          </wps:wsp>
                          <wps:wsp>
                            <wps:cNvSpPr/>
                            <wps:cNvPr id="24" name="Shape 24"/>
                            <wps:spPr>
                              <a:xfrm>
                                <a:off x="1801510" y="660686"/>
                                <a:ext cx="1242324" cy="1242324"/>
                              </a:xfrm>
                              <a:custGeom>
                                <a:rect b="b" l="l" r="r" t="t"/>
                                <a:pathLst>
                                  <a:path extrusionOk="0" h="120000" w="120000">
                                    <a:moveTo>
                                      <a:pt x="58976" y="3759"/>
                                    </a:moveTo>
                                    <a:lnTo>
                                      <a:pt x="58976" y="3759"/>
                                    </a:lnTo>
                                    <a:cubicBezTo>
                                      <a:pt x="81065" y="3357"/>
                                      <a:pt x="101343" y="15922"/>
                                      <a:pt x="110816" y="35880"/>
                                    </a:cubicBezTo>
                                    <a:cubicBezTo>
                                      <a:pt x="120289" y="55838"/>
                                      <a:pt x="117202" y="79494"/>
                                      <a:pt x="102925" y="96353"/>
                                    </a:cubicBezTo>
                                    <a:lnTo>
                                      <a:pt x="105570" y="98997"/>
                                    </a:lnTo>
                                    <a:lnTo>
                                      <a:pt x="97789" y="97782"/>
                                    </a:lnTo>
                                    <a:lnTo>
                                      <a:pt x="96288" y="89716"/>
                                    </a:lnTo>
                                    <a:lnTo>
                                      <a:pt x="98932" y="92360"/>
                                    </a:lnTo>
                                    <a:cubicBezTo>
                                      <a:pt x="111587" y="77134"/>
                                      <a:pt x="114205" y="55929"/>
                                      <a:pt x="105634" y="38082"/>
                                    </a:cubicBezTo>
                                    <a:cubicBezTo>
                                      <a:pt x="97062" y="20236"/>
                                      <a:pt x="78874" y="9024"/>
                                      <a:pt x="59079" y="9384"/>
                                    </a:cubicBezTo>
                                    <a:close/>
                                  </a:path>
                                </a:pathLst>
                              </a:custGeom>
                              <a:solidFill>
                                <a:srgbClr val="A7B9D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5" name="Shape 25"/>
                            <wps:spPr>
                              <a:xfrm>
                                <a:off x="1210354" y="418938"/>
                                <a:ext cx="902626" cy="902626"/>
                              </a:xfrm>
                              <a:custGeom>
                                <a:rect b="b" l="l" r="r" t="t"/>
                                <a:pathLst>
                                  <a:path extrusionOk="0" h="120000" w="120000">
                                    <a:moveTo>
                                      <a:pt x="38835" y="9410"/>
                                    </a:moveTo>
                                    <a:lnTo>
                                      <a:pt x="41823" y="16553"/>
                                    </a:lnTo>
                                    <a:lnTo>
                                      <a:pt x="41823" y="16553"/>
                                    </a:lnTo>
                                    <a:cubicBezTo>
                                      <a:pt x="23032" y="24414"/>
                                      <a:pt x="11425" y="43464"/>
                                      <a:pt x="13055" y="63768"/>
                                    </a:cubicBezTo>
                                    <a:lnTo>
                                      <a:pt x="18064" y="62671"/>
                                    </a:lnTo>
                                    <a:lnTo>
                                      <a:pt x="10211" y="70899"/>
                                    </a:lnTo>
                                    <a:lnTo>
                                      <a:pt x="417" y="66534"/>
                                    </a:lnTo>
                                    <a:lnTo>
                                      <a:pt x="5431" y="65437"/>
                                    </a:lnTo>
                                    <a:lnTo>
                                      <a:pt x="5431" y="65437"/>
                                    </a:lnTo>
                                    <a:cubicBezTo>
                                      <a:pt x="3042" y="41449"/>
                                      <a:pt x="16596" y="18714"/>
                                      <a:pt x="38835" y="9410"/>
                                    </a:cubicBezTo>
                                    <a:close/>
                                  </a:path>
                                </a:pathLst>
                              </a:custGeom>
                              <a:solidFill>
                                <a:srgbClr val="A7B9D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6" name="Shape 26"/>
                            <wps:spPr>
                              <a:xfrm>
                                <a:off x="1570744" y="-63343"/>
                                <a:ext cx="973212" cy="973212"/>
                              </a:xfrm>
                              <a:custGeom>
                                <a:rect b="b" l="l" r="r" t="t"/>
                                <a:pathLst>
                                  <a:path extrusionOk="0" h="120000" w="120000">
                                    <a:moveTo>
                                      <a:pt x="4986" y="64681"/>
                                    </a:moveTo>
                                    <a:lnTo>
                                      <a:pt x="4986" y="64681"/>
                                    </a:lnTo>
                                    <a:cubicBezTo>
                                      <a:pt x="3682" y="49360"/>
                                      <a:pt x="8826" y="34190"/>
                                      <a:pt x="19179" y="22822"/>
                                    </a:cubicBezTo>
                                    <a:lnTo>
                                      <a:pt x="16020" y="19256"/>
                                    </a:lnTo>
                                    <a:lnTo>
                                      <a:pt x="25771" y="21357"/>
                                    </a:lnTo>
                                    <a:lnTo>
                                      <a:pt x="27129" y="31797"/>
                                    </a:lnTo>
                                    <a:lnTo>
                                      <a:pt x="23972" y="28233"/>
                                    </a:lnTo>
                                    <a:lnTo>
                                      <a:pt x="23972" y="28233"/>
                                    </a:lnTo>
                                    <a:cubicBezTo>
                                      <a:pt x="15304" y="38065"/>
                                      <a:pt x="11029" y="51012"/>
                                      <a:pt x="12141" y="64072"/>
                                    </a:cubicBezTo>
                                    <a:close/>
                                  </a:path>
                                </a:pathLst>
                              </a:custGeom>
                              <a:solidFill>
                                <a:srgbClr val="A7B9D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3976577" cy="1764665"/>
                <wp:effectExtent b="0" l="0" r="0" t="0"/>
                <wp:docPr id="2" name="image18.png"/>
                <a:graphic>
                  <a:graphicData uri="http://schemas.openxmlformats.org/drawingml/2006/picture">
                    <pic:pic>
                      <pic:nvPicPr>
                        <pic:cNvPr id="0" name="image18.png"/>
                        <pic:cNvPicPr preferRelativeResize="0"/>
                      </pic:nvPicPr>
                      <pic:blipFill>
                        <a:blip r:embed="rId18"/>
                        <a:srcRect/>
                        <a:stretch>
                          <a:fillRect/>
                        </a:stretch>
                      </pic:blipFill>
                      <pic:spPr>
                        <a:xfrm>
                          <a:off x="0" y="0"/>
                          <a:ext cx="3976577" cy="176466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16">
      <w:pPr>
        <w:tabs>
          <w:tab w:val="left" w:leader="none" w:pos="3420"/>
        </w:tabs>
        <w:rPr>
          <w:rFonts w:ascii="SassoonPrimaryType" w:cs="SassoonPrimaryType" w:eastAsia="SassoonPrimaryType" w:hAnsi="SassoonPrimaryType"/>
          <w:sz w:val="44"/>
          <w:szCs w:val="44"/>
          <w:u w:val="single"/>
        </w:rPr>
      </w:pPr>
      <w:r w:rsidDel="00000000" w:rsidR="00000000" w:rsidRPr="00000000">
        <w:rPr>
          <w:rFonts w:ascii="Calibri" w:cs="Calibri" w:eastAsia="Calibri" w:hAnsi="Calibri"/>
          <w:sz w:val="56"/>
          <w:szCs w:val="56"/>
          <w:u w:val="single"/>
          <w:rtl w:val="0"/>
        </w:rPr>
        <w:t xml:space="preserve">Welsh</w:t>
      </w:r>
      <w:r w:rsidDel="00000000" w:rsidR="00000000" w:rsidRPr="00000000">
        <w:rPr>
          <w:rFonts w:ascii="SassoonPrimaryType" w:cs="SassoonPrimaryType" w:eastAsia="SassoonPrimaryType" w:hAnsi="SassoonPrimaryType"/>
          <w:sz w:val="44"/>
          <w:szCs w:val="44"/>
          <w:u w:val="single"/>
          <w:rtl w:val="0"/>
        </w:rPr>
        <w:t xml:space="preserve"> </w:t>
      </w:r>
    </w:p>
    <w:p w:rsidR="00000000" w:rsidDel="00000000" w:rsidP="00000000" w:rsidRDefault="00000000" w:rsidRPr="00000000" w14:paraId="00000117">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At Ysgol Bryn Pennant lessons are delivered through the medium of English, however from the very earliest days in school children begin learning Welsh as a Second Language.  In the New Curriculum for Wales, Welsh is part of the Language Literacy and Communication Area of Learning and Experience.</w:t>
      </w:r>
    </w:p>
    <w:p w:rsidR="00000000" w:rsidDel="00000000" w:rsidP="00000000" w:rsidRDefault="00000000" w:rsidRPr="00000000" w14:paraId="0000011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are very proud to be a school in Wales and seek to foster an appreciation of Wales’ unique culture amongst our school community. </w:t>
      </w:r>
    </w:p>
    <w:p w:rsidR="00000000" w:rsidDel="00000000" w:rsidP="00000000" w:rsidRDefault="00000000" w:rsidRPr="00000000" w14:paraId="00000119">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celebrate St. David’s Day (Dydd Gwyl Dewi) by holding an in-school eisteddfod.</w:t>
      </w:r>
    </w:p>
    <w:p w:rsidR="00000000" w:rsidDel="00000000" w:rsidP="00000000" w:rsidRDefault="00000000" w:rsidRPr="00000000" w14:paraId="0000011A">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have a very active Criw Cymraeg, made up of children from Years 2 - 6 and meet weekly and work hard to who promote the use of Welsh throughout our school.  They also help organise as well as participate in our weekly Welsh Assemblies (Gwasanaeth Cymraeg). </w:t>
      </w:r>
    </w:p>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All children are encouraged to use Welsh throughout the school day and across  all areas of learning.</w:t>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0" w:lineRule="auto"/>
        <w:jc w:val="both"/>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0" w:lineRule="auto"/>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Each class has a Welsh mascot.  The children enjoy taking these home for sleep-overs!</w:t>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0" w:line="360" w:lineRule="auto"/>
        <w:jc w:val="both"/>
        <w:rPr>
          <w:rFonts w:ascii="Calibri" w:cs="Calibri" w:eastAsia="Calibri" w:hAnsi="Calibri"/>
          <w:color w:val="000000"/>
          <w:sz w:val="56"/>
          <w:szCs w:val="56"/>
          <w:u w:val="single"/>
        </w:rPr>
      </w:pPr>
      <w:r w:rsidDel="00000000" w:rsidR="00000000" w:rsidRPr="00000000">
        <w:rPr>
          <w:rFonts w:ascii="Calibri" w:cs="Calibri" w:eastAsia="Calibri" w:hAnsi="Calibri"/>
          <w:color w:val="000000"/>
          <w:sz w:val="56"/>
          <w:szCs w:val="56"/>
          <w:u w:val="single"/>
          <w:rtl w:val="0"/>
        </w:rPr>
        <w:t xml:space="preserve">Forest School</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44"/>
          <w:szCs w:val="44"/>
          <w:u w:val="single"/>
        </w:rPr>
      </w:pPr>
      <w:r w:rsidDel="00000000" w:rsidR="00000000" w:rsidRPr="00000000">
        <w:rPr>
          <w:rFonts w:ascii="Calibri" w:cs="Calibri" w:eastAsia="Calibri" w:hAnsi="Calibri"/>
          <w:color w:val="000000"/>
          <w:sz w:val="32"/>
          <w:szCs w:val="32"/>
          <w:rtl w:val="0"/>
        </w:rPr>
        <w:t xml:space="preserve">Forest school gives children in all year groups the opportunity to develop confidence, social skills, self-esteem and independence through exploring the outdoors in a woodland setting. There is an emphasis on child led activities and plenty of opportunities for free choice and play. Children are encouraged to care for and respect others and their woodland environment.</w:t>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280" w:before="280" w:lineRule="auto"/>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Ysgol Bryn Pennant Forest School is based in an area of woodland within school grounds and also makes use of the school field. Sessions are run by Miss McAdam</w:t>
      </w:r>
      <w:r w:rsidDel="00000000" w:rsidR="00000000" w:rsidRPr="00000000">
        <w:rPr>
          <w:rFonts w:ascii="Calibri" w:cs="Calibri" w:eastAsia="Calibri" w:hAnsi="Calibri"/>
          <w:sz w:val="32"/>
          <w:szCs w:val="32"/>
          <w:rtl w:val="0"/>
        </w:rPr>
        <w:t xml:space="preserve"> who is </w:t>
      </w:r>
      <w:r w:rsidDel="00000000" w:rsidR="00000000" w:rsidRPr="00000000">
        <w:rPr>
          <w:rFonts w:ascii="Calibri" w:cs="Calibri" w:eastAsia="Calibri" w:hAnsi="Calibri"/>
          <w:color w:val="000000"/>
          <w:sz w:val="32"/>
          <w:szCs w:val="32"/>
          <w:rtl w:val="0"/>
        </w:rPr>
        <w:t xml:space="preserve">a Level 3 Forest School Leader and activities include den building, knot tying, mud kitchen, games, storytelling and singing. As sessions progress, fire safety and fire starting and the safe use of hand tools are introduced.</w:t>
      </w:r>
    </w:p>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0" w:lineRule="auto"/>
        <w:jc w:val="both"/>
        <w:rPr>
          <w:rFonts w:ascii="SassoonPrimaryType" w:cs="SassoonPrimaryType" w:eastAsia="SassoonPrimaryType" w:hAnsi="SassoonPrimaryType"/>
          <w:color w:val="000000"/>
          <w:sz w:val="32"/>
          <w:szCs w:val="32"/>
        </w:rPr>
      </w:pP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0" w:lineRule="auto"/>
        <w:jc w:val="both"/>
        <w:rPr>
          <w:rFonts w:ascii="SassoonPrimaryType" w:cs="SassoonPrimaryType" w:eastAsia="SassoonPrimaryType" w:hAnsi="SassoonPrimaryType"/>
          <w:color w:val="000000"/>
          <w:sz w:val="32"/>
          <w:szCs w:val="32"/>
        </w:rPr>
      </w:pPr>
      <w:r w:rsidDel="00000000" w:rsidR="00000000" w:rsidRPr="00000000">
        <w:rPr>
          <w:rtl w:val="0"/>
        </w:rPr>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0" w:line="360" w:lineRule="auto"/>
        <w:jc w:val="both"/>
        <w:rPr>
          <w:rFonts w:ascii="Calibri" w:cs="Calibri" w:eastAsia="Calibri" w:hAnsi="Calibri"/>
          <w:color w:val="000000"/>
          <w:sz w:val="56"/>
          <w:szCs w:val="56"/>
          <w:u w:val="single"/>
        </w:rPr>
      </w:pPr>
      <w:r w:rsidDel="00000000" w:rsidR="00000000" w:rsidRPr="00000000">
        <w:rPr>
          <w:rFonts w:ascii="Calibri" w:cs="Calibri" w:eastAsia="Calibri" w:hAnsi="Calibri"/>
          <w:color w:val="000000"/>
          <w:sz w:val="56"/>
          <w:szCs w:val="56"/>
          <w:u w:val="single"/>
          <w:rtl w:val="0"/>
        </w:rPr>
        <w:t xml:space="preserve">Facilities</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Ysgol Bryn Pennant is set in spacious grounds and we have a secure outdoor learning area which is used daily by our Foundation Phase children.  Our older children have access to an all-weather pitch, and extensive playing fields. </w:t>
      </w:r>
    </w:p>
    <w:p w:rsidR="00000000" w:rsidDel="00000000" w:rsidP="00000000" w:rsidRDefault="00000000" w:rsidRPr="00000000" w14:paraId="00000126">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127">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The school has a large hall and stage and a separate hall for dining. Our classrooms are generously sized and are light and airy.  </w:t>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129">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Our toilet facilities were refurbished in 2013.  </w:t>
      </w:r>
    </w:p>
    <w:p w:rsidR="00000000" w:rsidDel="00000000" w:rsidP="00000000" w:rsidRDefault="00000000" w:rsidRPr="00000000" w14:paraId="0000012A">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They comprise of: </w:t>
        <w:tab/>
        <w:tab/>
        <w:t xml:space="preserve">4 toilets for Early Years Children</w:t>
      </w:r>
    </w:p>
    <w:p w:rsidR="00000000" w:rsidDel="00000000" w:rsidP="00000000" w:rsidRDefault="00000000" w:rsidRPr="00000000" w14:paraId="0000012B">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ab/>
        <w:tab/>
        <w:tab/>
        <w:tab/>
        <w:tab/>
        <w:t xml:space="preserve">5 toilets for the Foundation Phase </w:t>
      </w:r>
    </w:p>
    <w:p w:rsidR="00000000" w:rsidDel="00000000" w:rsidP="00000000" w:rsidRDefault="00000000" w:rsidRPr="00000000" w14:paraId="0000012C">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ab/>
        <w:tab/>
        <w:tab/>
        <w:tab/>
        <w:tab/>
        <w:t xml:space="preserve">4 toilets for Key Stage Two Girls</w:t>
      </w:r>
    </w:p>
    <w:p w:rsidR="00000000" w:rsidDel="00000000" w:rsidP="00000000" w:rsidRDefault="00000000" w:rsidRPr="00000000" w14:paraId="0000012D">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ab/>
        <w:tab/>
        <w:tab/>
        <w:tab/>
        <w:tab/>
        <w:t xml:space="preserve">2 toilets/1 urinal for Key Stage Two Boys</w:t>
      </w:r>
    </w:p>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ab/>
        <w:tab/>
        <w:tab/>
        <w:tab/>
        <w:tab/>
        <w:t xml:space="preserve">1 toilet has wheelchair access</w:t>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0" w:lineRule="auto"/>
        <w:jc w:val="both"/>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Hand washing facilities are available with each block of toilets. </w:t>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0" w:line="360" w:lineRule="auto"/>
        <w:jc w:val="both"/>
        <w:rPr>
          <w:rFonts w:ascii="Calibri" w:cs="Calibri" w:eastAsia="Calibri" w:hAnsi="Calibri"/>
          <w:color w:val="000000"/>
          <w:sz w:val="56"/>
          <w:szCs w:val="56"/>
          <w:u w:val="single"/>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0" w:line="360" w:lineRule="auto"/>
        <w:jc w:val="both"/>
        <w:rPr>
          <w:rFonts w:ascii="Calibri" w:cs="Calibri" w:eastAsia="Calibri" w:hAnsi="Calibri"/>
          <w:color w:val="000000"/>
          <w:sz w:val="56"/>
          <w:szCs w:val="56"/>
        </w:rPr>
      </w:pPr>
      <w:r w:rsidDel="00000000" w:rsidR="00000000" w:rsidRPr="00000000">
        <w:rPr>
          <w:rFonts w:ascii="Calibri" w:cs="Calibri" w:eastAsia="Calibri" w:hAnsi="Calibri"/>
          <w:color w:val="000000"/>
          <w:sz w:val="56"/>
          <w:szCs w:val="56"/>
          <w:u w:val="single"/>
          <w:rtl w:val="0"/>
        </w:rPr>
        <w:t xml:space="preserve">Safeguarding &amp; School Security</w:t>
      </w:r>
      <w:r w:rsidDel="00000000" w:rsidR="00000000" w:rsidRPr="00000000">
        <w:rPr>
          <w:rtl w:val="0"/>
        </w:rPr>
      </w:r>
    </w:p>
    <w:p w:rsidR="00000000" w:rsidDel="00000000" w:rsidP="00000000" w:rsidRDefault="00000000" w:rsidRPr="00000000" w14:paraId="00000132">
      <w:pPr>
        <w:tabs>
          <w:tab w:val="left" w:leader="none" w:pos="3420"/>
        </w:tabs>
        <w:spacing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safety and wellbeing of the children in our school is always our highest priority.  </w:t>
      </w:r>
    </w:p>
    <w:p w:rsidR="00000000" w:rsidDel="00000000" w:rsidP="00000000" w:rsidRDefault="00000000" w:rsidRPr="00000000" w14:paraId="00000133">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school building and pedestrian access to the school grounds are secured at the start of each school day before registration commences. </w:t>
      </w:r>
    </w:p>
    <w:p w:rsidR="00000000" w:rsidDel="00000000" w:rsidP="00000000" w:rsidRDefault="00000000" w:rsidRPr="00000000" w14:paraId="00000134">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Visitors are required to ring the doorbell at the main entrance, sign in on the ipad and wear a visitors badge before proceeding into the building.  Visitors must also sign out when leaving.  </w:t>
      </w:r>
    </w:p>
    <w:p w:rsidR="00000000" w:rsidDel="00000000" w:rsidP="00000000" w:rsidRDefault="00000000" w:rsidRPr="00000000" w14:paraId="00000135">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New boundary fences are now in place to ensure that children are safe throughout the school day and when using the outdoor classroom areas or the playground. </w:t>
      </w:r>
    </w:p>
    <w:p w:rsidR="00000000" w:rsidDel="00000000" w:rsidP="00000000" w:rsidRDefault="00000000" w:rsidRPr="00000000" w14:paraId="0000013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Children from Early Years to Year 2 are not permitted to leave the school unaccompanied and must be collected by a responsible adult at the end of the school day. </w:t>
      </w:r>
    </w:p>
    <w:p w:rsidR="00000000" w:rsidDel="00000000" w:rsidP="00000000" w:rsidRDefault="00000000" w:rsidRPr="00000000" w14:paraId="00000137">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Parents are also welcome to collect their children from Year 3 upwards however, these children are allowed to walk home at the end of the school day if their parents so wish. </w:t>
      </w:r>
    </w:p>
    <w:p w:rsidR="00000000" w:rsidDel="00000000" w:rsidP="00000000" w:rsidRDefault="00000000" w:rsidRPr="00000000" w14:paraId="0000013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Children who travel on the school bus to Rhewl will be accompanied to the bus by a member of staff.  We ask that these children are met by a parent when they get off the bus in Rhewl.</w:t>
      </w:r>
    </w:p>
    <w:p w:rsidR="00000000" w:rsidDel="00000000" w:rsidP="00000000" w:rsidRDefault="00000000" w:rsidRPr="00000000" w14:paraId="00000139">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3A">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tbl>
      <w:tblPr>
        <w:tblStyle w:val="Table4"/>
        <w:tblW w:w="9555.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400"/>
      </w:tblPr>
      <w:tblGrid>
        <w:gridCol w:w="3870"/>
        <w:gridCol w:w="5685"/>
        <w:tblGridChange w:id="0">
          <w:tblGrid>
            <w:gridCol w:w="3870"/>
            <w:gridCol w:w="5685"/>
          </w:tblGrid>
        </w:tblGridChange>
      </w:tblGrid>
      <w:tr>
        <w:trPr>
          <w:cantSplit w:val="0"/>
          <w:tblHeader w:val="0"/>
        </w:trPr>
        <w:tc>
          <w:tcPr>
            <w:gridSpan w:val="2"/>
            <w:shd w:fill="c9daf8" w:val="clear"/>
          </w:tcPr>
          <w:p w:rsidR="00000000" w:rsidDel="00000000" w:rsidP="00000000" w:rsidRDefault="00000000" w:rsidRPr="00000000" w14:paraId="0000013B">
            <w:pPr>
              <w:tabs>
                <w:tab w:val="left" w:leader="none" w:pos="3420"/>
              </w:tabs>
              <w:jc w:val="cente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School Times</w:t>
            </w:r>
          </w:p>
        </w:tc>
      </w:tr>
      <w:tr>
        <w:trPr>
          <w:cantSplit w:val="0"/>
          <w:tblHeader w:val="0"/>
        </w:trPr>
        <w:tc>
          <w:tcPr/>
          <w:p w:rsidR="00000000" w:rsidDel="00000000" w:rsidP="00000000" w:rsidRDefault="00000000" w:rsidRPr="00000000" w14:paraId="0000013D">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Nursery/E.E. children</w:t>
            </w:r>
          </w:p>
        </w:tc>
        <w:tc>
          <w:tcPr/>
          <w:p w:rsidR="00000000" w:rsidDel="00000000" w:rsidP="00000000" w:rsidRDefault="00000000" w:rsidRPr="00000000" w14:paraId="0000013E">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8.55am – 11.30am</w:t>
            </w:r>
          </w:p>
        </w:tc>
      </w:tr>
      <w:tr>
        <w:trPr>
          <w:cantSplit w:val="0"/>
          <w:tblHeader w:val="0"/>
        </w:trPr>
        <w:tc>
          <w:tcPr/>
          <w:p w:rsidR="00000000" w:rsidDel="00000000" w:rsidP="00000000" w:rsidRDefault="00000000" w:rsidRPr="00000000" w14:paraId="0000013F">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All other classes</w:t>
            </w:r>
          </w:p>
        </w:tc>
        <w:tc>
          <w:tcPr/>
          <w:p w:rsidR="00000000" w:rsidDel="00000000" w:rsidP="00000000" w:rsidRDefault="00000000" w:rsidRPr="00000000" w14:paraId="0000014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8.55am – 3.20 p.m.</w:t>
            </w:r>
          </w:p>
        </w:tc>
      </w:tr>
    </w:tbl>
    <w:p w:rsidR="00000000" w:rsidDel="00000000" w:rsidP="00000000" w:rsidRDefault="00000000" w:rsidRPr="00000000" w14:paraId="0000014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place a high emphasis on e-safety and aim to prepare children to be effective and safe digital citizens.</w:t>
      </w:r>
    </w:p>
    <w:p w:rsidR="00000000" w:rsidDel="00000000" w:rsidP="00000000" w:rsidRDefault="00000000" w:rsidRPr="00000000" w14:paraId="00000142">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Staff follow Local Authority advice when they consider a child to be at risk in any way.  </w:t>
      </w:r>
    </w:p>
    <w:p w:rsidR="00000000" w:rsidDel="00000000" w:rsidP="00000000" w:rsidRDefault="00000000" w:rsidRPr="00000000" w14:paraId="00000143">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Safeguarding Policy and Health and Safety Policy may be viewed on request. </w:t>
      </w:r>
    </w:p>
    <w:p w:rsidR="00000000" w:rsidDel="00000000" w:rsidP="00000000" w:rsidRDefault="00000000" w:rsidRPr="00000000" w14:paraId="00000144">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45">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Key People/Contacts:</w:t>
      </w:r>
    </w:p>
    <w:p w:rsidR="00000000" w:rsidDel="00000000" w:rsidP="00000000" w:rsidRDefault="00000000" w:rsidRPr="00000000" w14:paraId="0000014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Designated Person for child protection at Ysgol Bryn Pennant is:</w:t>
      </w:r>
    </w:p>
    <w:p w:rsidR="00000000" w:rsidDel="00000000" w:rsidP="00000000" w:rsidRDefault="00000000" w:rsidRPr="00000000" w14:paraId="00000147">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Miss D. A. Wood, Headteacher</w:t>
      </w:r>
    </w:p>
    <w:p w:rsidR="00000000" w:rsidDel="00000000" w:rsidP="00000000" w:rsidRDefault="00000000" w:rsidRPr="00000000" w14:paraId="0000014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Deputy Designated Person for child protection at Ysgol Bryn Pennant is:</w:t>
      </w:r>
    </w:p>
    <w:p w:rsidR="00000000" w:rsidDel="00000000" w:rsidP="00000000" w:rsidRDefault="00000000" w:rsidRPr="00000000" w14:paraId="00000149">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Mrs L. Roberts, A.L.N.Co.</w:t>
      </w:r>
    </w:p>
    <w:p w:rsidR="00000000" w:rsidDel="00000000" w:rsidP="00000000" w:rsidRDefault="00000000" w:rsidRPr="00000000" w14:paraId="0000014A">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Nominated Governor for child protection at Ysgol Bryn Pennant is:</w:t>
      </w:r>
    </w:p>
    <w:p w:rsidR="00000000" w:rsidDel="00000000" w:rsidP="00000000" w:rsidRDefault="00000000" w:rsidRPr="00000000" w14:paraId="0000014B">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Mr. M. Lewis-Jones, Chair of Governors</w:t>
      </w:r>
    </w:p>
    <w:p w:rsidR="00000000" w:rsidDel="00000000" w:rsidP="00000000" w:rsidRDefault="00000000" w:rsidRPr="00000000" w14:paraId="0000014C">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Flintshire County Council Lead Officer for Safeguarding in Education is:</w:t>
      </w:r>
    </w:p>
    <w:p w:rsidR="00000000" w:rsidDel="00000000" w:rsidP="00000000" w:rsidRDefault="00000000" w:rsidRPr="00000000" w14:paraId="0000014D">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Mrs Vicky Barlow.  Contact number: 01352 752121</w:t>
      </w:r>
    </w:p>
    <w:p w:rsidR="00000000" w:rsidDel="00000000" w:rsidP="00000000" w:rsidRDefault="00000000" w:rsidRPr="00000000" w14:paraId="0000014E">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Flintshire County Council’s Children’s Services can be contacted as follows:</w:t>
      </w:r>
    </w:p>
    <w:p w:rsidR="00000000" w:rsidDel="00000000" w:rsidP="00000000" w:rsidRDefault="00000000" w:rsidRPr="00000000" w14:paraId="0000014F">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Duty and Assessment Team.  Contact number: 01352 701000</w:t>
      </w:r>
    </w:p>
    <w:p w:rsidR="00000000" w:rsidDel="00000000" w:rsidP="00000000" w:rsidRDefault="00000000" w:rsidRPr="00000000" w14:paraId="0000015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Out of Hours phone number (Duty Social Worker):</w:t>
      </w:r>
    </w:p>
    <w:p w:rsidR="00000000" w:rsidDel="00000000" w:rsidP="00000000" w:rsidRDefault="00000000" w:rsidRPr="00000000" w14:paraId="0000015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0845 053 3116</w:t>
      </w:r>
    </w:p>
    <w:p w:rsidR="00000000" w:rsidDel="00000000" w:rsidP="00000000" w:rsidRDefault="00000000" w:rsidRPr="00000000" w14:paraId="00000152">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Attendance</w:t>
      </w:r>
    </w:p>
    <w:p w:rsidR="00000000" w:rsidDel="00000000" w:rsidP="00000000" w:rsidRDefault="00000000" w:rsidRPr="00000000" w14:paraId="00000153">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Regular attendance at school is key to a child’s educational success and well-being.  Attendance is monitored by the Headteacher and by the Local Authority.</w:t>
      </w:r>
    </w:p>
    <w:p w:rsidR="00000000" w:rsidDel="00000000" w:rsidP="00000000" w:rsidRDefault="00000000" w:rsidRPr="00000000" w14:paraId="00000154">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importance of punctual and regular school attendance cannot be over-emphasised.  Late arrival can be upsetting to a child and be disruptive for the rest of the class.</w:t>
      </w:r>
    </w:p>
    <w:p w:rsidR="00000000" w:rsidDel="00000000" w:rsidP="00000000" w:rsidRDefault="00000000" w:rsidRPr="00000000" w14:paraId="00000155">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Please notify the school, as soon as possible, either by phone or email if:</w:t>
      </w:r>
    </w:p>
    <w:p w:rsidR="00000000" w:rsidDel="00000000" w:rsidP="00000000" w:rsidRDefault="00000000" w:rsidRPr="00000000" w14:paraId="00000156">
      <w:pPr>
        <w:numPr>
          <w:ilvl w:val="0"/>
          <w:numId w:val="2"/>
        </w:numPr>
        <w:pBdr>
          <w:top w:space="0" w:sz="0" w:val="nil"/>
          <w:left w:space="0" w:sz="0" w:val="nil"/>
          <w:bottom w:space="0" w:sz="0" w:val="nil"/>
          <w:right w:space="0" w:sz="0" w:val="nil"/>
          <w:between w:space="0" w:sz="0" w:val="nil"/>
        </w:pBdr>
        <w:tabs>
          <w:tab w:val="left" w:leader="none" w:pos="3420"/>
        </w:tabs>
        <w:spacing w:after="0" w:lineRule="auto"/>
        <w:ind w:left="720" w:hanging="360"/>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Your child is absent from school.</w:t>
      </w:r>
    </w:p>
    <w:p w:rsidR="00000000" w:rsidDel="00000000" w:rsidP="00000000" w:rsidRDefault="00000000" w:rsidRPr="00000000" w14:paraId="00000157">
      <w:pPr>
        <w:numPr>
          <w:ilvl w:val="0"/>
          <w:numId w:val="2"/>
        </w:numPr>
        <w:pBdr>
          <w:top w:space="0" w:sz="0" w:val="nil"/>
          <w:left w:space="0" w:sz="0" w:val="nil"/>
          <w:bottom w:space="0" w:sz="0" w:val="nil"/>
          <w:right w:space="0" w:sz="0" w:val="nil"/>
          <w:between w:space="0" w:sz="0" w:val="nil"/>
        </w:pBdr>
        <w:tabs>
          <w:tab w:val="left" w:leader="none" w:pos="3420"/>
        </w:tabs>
        <w:ind w:left="720" w:hanging="360"/>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Your child needs to be collected from the school premises during the school day for any reason. </w:t>
      </w:r>
    </w:p>
    <w:p w:rsidR="00000000" w:rsidDel="00000000" w:rsidP="00000000" w:rsidRDefault="00000000" w:rsidRPr="00000000" w14:paraId="0000015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Applications for holidays of up to ten days during term time can be considered by the Headteacher.  A holiday form can be requested from the school office. A child’s previous attendance record is taken into consideration before any holiday leave is authorised.  </w:t>
      </w:r>
    </w:p>
    <w:p w:rsidR="00000000" w:rsidDel="00000000" w:rsidP="00000000" w:rsidRDefault="00000000" w:rsidRPr="00000000" w14:paraId="00000159">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provide details of each child’s attendance from the previous term at the beginning of each new term.  Attendance levels are colour coded in a letter which also serve as reminders to parents of the importance of good attendance.</w:t>
      </w:r>
    </w:p>
    <w:p w:rsidR="00000000" w:rsidDel="00000000" w:rsidP="00000000" w:rsidRDefault="00000000" w:rsidRPr="00000000" w14:paraId="0000015A">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have introduced ‘Attendance Passports’ which outline each child’s attendance in every calendar month throughout the school year.</w:t>
      </w:r>
    </w:p>
    <w:p w:rsidR="00000000" w:rsidDel="00000000" w:rsidP="00000000" w:rsidRDefault="00000000" w:rsidRPr="00000000" w14:paraId="0000015B">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Attendance Data</w:t>
      </w:r>
    </w:p>
    <w:p w:rsidR="00000000" w:rsidDel="00000000" w:rsidP="00000000" w:rsidRDefault="00000000" w:rsidRPr="00000000" w14:paraId="0000015C">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actively monitor the attendance of all children as we believe good attendance is an important key to success.  The Welsh Government now consider children with under 90% attendance to be persistent absentees. Our Governing Body set our attendance target for the academic year in the Autumn Term.  </w:t>
      </w:r>
    </w:p>
    <w:p w:rsidR="00000000" w:rsidDel="00000000" w:rsidP="00000000" w:rsidRDefault="00000000" w:rsidRPr="00000000" w14:paraId="0000015D">
      <w:pPr>
        <w:tabs>
          <w:tab w:val="left" w:leader="none" w:pos="0"/>
        </w:tabs>
        <w:rPr>
          <w:rFonts w:ascii="Calibri" w:cs="Calibri" w:eastAsia="Calibri" w:hAnsi="Calibri"/>
          <w:sz w:val="44"/>
          <w:szCs w:val="44"/>
          <w:u w:val="single"/>
        </w:rPr>
      </w:pPr>
      <w:r w:rsidDel="00000000" w:rsidR="00000000" w:rsidRPr="00000000">
        <w:rPr>
          <w:rFonts w:ascii="Calibri" w:cs="Calibri" w:eastAsia="Calibri" w:hAnsi="Calibri"/>
          <w:sz w:val="56"/>
          <w:szCs w:val="56"/>
          <w:u w:val="single"/>
          <w:rtl w:val="0"/>
        </w:rPr>
        <w:t xml:space="preserve">Additional Learning Needs</w:t>
      </w:r>
      <w:r w:rsidDel="00000000" w:rsidR="00000000" w:rsidRPr="00000000">
        <w:rPr>
          <w:rtl w:val="0"/>
        </w:rPr>
      </w:r>
    </w:p>
    <w:p w:rsidR="00000000" w:rsidDel="00000000" w:rsidP="00000000" w:rsidRDefault="00000000" w:rsidRPr="00000000" w14:paraId="0000015E">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At Ysgol Bryn Pennant we recognise that all children are unique and develop their skills in different ways and with differing pace.  Every child’s progress is monitored closely.  If a child is identified as requiring additional support appropriate provision is put in place promptly.  There are times when this will happen in a classroom context, there are also times when support is offered in small-group settings.     </w:t>
      </w:r>
    </w:p>
    <w:p w:rsidR="00000000" w:rsidDel="00000000" w:rsidP="00000000" w:rsidRDefault="00000000" w:rsidRPr="00000000" w14:paraId="0000015F">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All Additional Learning Needs support at Ysgol Bryn Pennant is delivered in line with the Welsh Government Statutory Guidance.  From January 2022, a new ALN Code started to be implemented and this will replace the old code completely by October 2025.  The new requirements place the learner, and their family, at the heart of the process and we will work closely with parents to ensure the best possible outcomes for their children.</w:t>
      </w:r>
    </w:p>
    <w:p w:rsidR="00000000" w:rsidDel="00000000" w:rsidP="00000000" w:rsidRDefault="00000000" w:rsidRPr="00000000" w14:paraId="0000016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Children who are looked after by the local authority (LAC Pupils) are supported by our LAC coordinator, who works closely with the child or children, foster parents, and children’s services to secure positive outcomes for those concerned. </w:t>
      </w:r>
    </w:p>
    <w:p w:rsidR="00000000" w:rsidDel="00000000" w:rsidP="00000000" w:rsidRDefault="00000000" w:rsidRPr="00000000" w14:paraId="0000016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More information about Additional Learning Needs provision is available Mrs L.Roberts, our A.L.N.Co.</w:t>
      </w:r>
    </w:p>
    <w:p w:rsidR="00000000" w:rsidDel="00000000" w:rsidP="00000000" w:rsidRDefault="00000000" w:rsidRPr="00000000" w14:paraId="00000162">
      <w:pPr>
        <w:tabs>
          <w:tab w:val="left" w:leader="none" w:pos="3420"/>
        </w:tabs>
        <w:rPr>
          <w:rFonts w:ascii="Calibri" w:cs="Calibri" w:eastAsia="Calibri" w:hAnsi="Calibri"/>
          <w:sz w:val="44"/>
          <w:szCs w:val="44"/>
          <w:u w:val="single"/>
        </w:rPr>
      </w:pPr>
      <w:r w:rsidDel="00000000" w:rsidR="00000000" w:rsidRPr="00000000">
        <w:rPr>
          <w:rFonts w:ascii="Calibri" w:cs="Calibri" w:eastAsia="Calibri" w:hAnsi="Calibri"/>
          <w:sz w:val="56"/>
          <w:szCs w:val="56"/>
          <w:u w:val="single"/>
          <w:rtl w:val="0"/>
        </w:rPr>
        <w:t xml:space="preserve">More Able and Talented Pupils</w:t>
      </w:r>
      <w:r w:rsidDel="00000000" w:rsidR="00000000" w:rsidRPr="00000000">
        <w:rPr>
          <w:rtl w:val="0"/>
        </w:rPr>
      </w:r>
    </w:p>
    <w:p w:rsidR="00000000" w:rsidDel="00000000" w:rsidP="00000000" w:rsidRDefault="00000000" w:rsidRPr="00000000" w14:paraId="00000163">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Children who are more able and talented are offered appropriate challenge and stimulation to ensure they make the greatest possible progress.  This happens both within the classroom, and in smaller group settings. </w:t>
      </w:r>
    </w:p>
    <w:p w:rsidR="00000000" w:rsidDel="00000000" w:rsidP="00000000" w:rsidRDefault="00000000" w:rsidRPr="00000000" w14:paraId="00000164">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65">
      <w:pPr>
        <w:tabs>
          <w:tab w:val="left" w:leader="none" w:pos="3420"/>
        </w:tabs>
        <w:rPr>
          <w:rFonts w:ascii="Calibri" w:cs="Calibri" w:eastAsia="Calibri" w:hAnsi="Calibri"/>
          <w:sz w:val="44"/>
          <w:szCs w:val="44"/>
        </w:rPr>
      </w:pPr>
      <w:r w:rsidDel="00000000" w:rsidR="00000000" w:rsidRPr="00000000">
        <w:rPr>
          <w:rFonts w:ascii="Calibri" w:cs="Calibri" w:eastAsia="Calibri" w:hAnsi="Calibri"/>
          <w:sz w:val="56"/>
          <w:szCs w:val="56"/>
          <w:u w:val="single"/>
          <w:rtl w:val="0"/>
        </w:rPr>
        <w:t xml:space="preserve">Relationships and Sexuality Education</w:t>
      </w:r>
      <w:r w:rsidDel="00000000" w:rsidR="00000000" w:rsidRPr="00000000">
        <w:rPr>
          <w:rtl w:val="0"/>
        </w:rPr>
      </w:r>
    </w:p>
    <w:p w:rsidR="00000000" w:rsidDel="00000000" w:rsidP="00000000" w:rsidRDefault="00000000" w:rsidRPr="00000000" w14:paraId="0000016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Relationships and Sexuality Education (RSE) is part of the Personal, Social and Health Education in our school.  We participate in Flintshire County Council’s ‘Healthy School’s Scheme’ which promotes all aspects of health education.</w:t>
      </w:r>
    </w:p>
    <w:p w:rsidR="00000000" w:rsidDel="00000000" w:rsidP="00000000" w:rsidRDefault="00000000" w:rsidRPr="00000000" w14:paraId="00000167">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focus on supporting children’s physical, moral and emotional development.  </w:t>
      </w:r>
    </w:p>
    <w:p w:rsidR="00000000" w:rsidDel="00000000" w:rsidP="00000000" w:rsidRDefault="00000000" w:rsidRPr="00000000" w14:paraId="0000016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Sex Education in Ysgol Bryn Pennant is about understanding the importance of stable and loving relationships that focus on respect, love, and care.  Content is delivered by the class teacher in accordance with The Curriculum for Wales Relationships and Sexuality Education Code.</w:t>
      </w:r>
    </w:p>
    <w:p w:rsidR="00000000" w:rsidDel="00000000" w:rsidP="00000000" w:rsidRDefault="00000000" w:rsidRPr="00000000" w14:paraId="00000169">
      <w:pPr>
        <w:tabs>
          <w:tab w:val="left" w:leader="none" w:pos="3420"/>
        </w:tabs>
        <w:rPr>
          <w:rFonts w:ascii="Calibri" w:cs="Calibri" w:eastAsia="Calibri" w:hAnsi="Calibri"/>
          <w:sz w:val="32"/>
          <w:szCs w:val="32"/>
        </w:rPr>
      </w:pPr>
      <w:r w:rsidDel="00000000" w:rsidR="00000000" w:rsidRPr="00000000">
        <w:rPr>
          <w:rFonts w:ascii="Calibri" w:cs="Calibri" w:eastAsia="Calibri" w:hAnsi="Calibri"/>
          <w:color w:val="000000"/>
          <w:sz w:val="32"/>
          <w:szCs w:val="32"/>
          <w:highlight w:val="white"/>
          <w:rtl w:val="0"/>
        </w:rPr>
        <w:t xml:space="preserve">Since September 2022, a new law made it a requirement that all primary age children study relationships education and there is no longer an option for parents to withdraw their children from these lessons.</w:t>
      </w:r>
      <w:r w:rsidDel="00000000" w:rsidR="00000000" w:rsidRPr="00000000">
        <w:rPr>
          <w:rtl w:val="0"/>
        </w:rPr>
      </w:r>
    </w:p>
    <w:p w:rsidR="00000000" w:rsidDel="00000000" w:rsidP="00000000" w:rsidRDefault="00000000" w:rsidRPr="00000000" w14:paraId="0000016A">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encourage parents and carers to discuss the provision for Sex and Relationships Education with their child’s class teacher.</w:t>
      </w:r>
    </w:p>
    <w:p w:rsidR="00000000" w:rsidDel="00000000" w:rsidP="00000000" w:rsidRDefault="00000000" w:rsidRPr="00000000" w14:paraId="0000016B">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Equal Opportunities</w:t>
      </w:r>
    </w:p>
    <w:p w:rsidR="00000000" w:rsidDel="00000000" w:rsidP="00000000" w:rsidRDefault="00000000" w:rsidRPr="00000000" w14:paraId="0000016C">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essential that every child has equal access to education.  Ysgol Bryn Pennant is committed to promoting equality of opportunity as outlined in the school’s Equal Opportunities Policy.  </w:t>
      </w:r>
    </w:p>
    <w:p w:rsidR="00000000" w:rsidDel="00000000" w:rsidP="00000000" w:rsidRDefault="00000000" w:rsidRPr="00000000" w14:paraId="0000016D">
      <w:pPr>
        <w:rPr>
          <w:rFonts w:ascii="SassoonPrimaryType" w:cs="SassoonPrimaryType" w:eastAsia="SassoonPrimaryType" w:hAnsi="SassoonPrimaryType"/>
          <w:sz w:val="32"/>
          <w:szCs w:val="32"/>
        </w:rPr>
      </w:pPr>
      <w:r w:rsidDel="00000000" w:rsidR="00000000" w:rsidRPr="00000000">
        <w:rPr>
          <w:rFonts w:ascii="Calibri" w:cs="Calibri" w:eastAsia="Calibri" w:hAnsi="Calibri"/>
          <w:sz w:val="32"/>
          <w:szCs w:val="32"/>
          <w:rtl w:val="0"/>
        </w:rPr>
        <w:t xml:space="preserve">We recognise, and celebrate, the differences amongst all our children and members of staff.</w:t>
      </w:r>
      <w:r w:rsidDel="00000000" w:rsidR="00000000" w:rsidRPr="00000000">
        <w:rPr>
          <w:rFonts w:ascii="SassoonPrimaryType" w:cs="SassoonPrimaryType" w:eastAsia="SassoonPrimaryType" w:hAnsi="SassoonPrimaryType"/>
          <w:sz w:val="32"/>
          <w:szCs w:val="32"/>
          <w:rtl w:val="0"/>
        </w:rPr>
        <w:t xml:space="preserve">  </w:t>
      </w:r>
    </w:p>
    <w:p w:rsidR="00000000" w:rsidDel="00000000" w:rsidP="00000000" w:rsidRDefault="00000000" w:rsidRPr="00000000" w14:paraId="0000016E">
      <w:pPr>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Pupils With Disabilities</w:t>
      </w:r>
    </w:p>
    <w:p w:rsidR="00000000" w:rsidDel="00000000" w:rsidP="00000000" w:rsidRDefault="00000000" w:rsidRPr="00000000" w14:paraId="0000016F">
      <w:pPr>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school can be entered by steps or ramps depending on need and we have toilet facilities which are accessible to wheelchair users.  We work with appropriate agencies to ensure we provide for the needs of all pupils, irrespective of any disability. </w:t>
      </w:r>
    </w:p>
    <w:p w:rsidR="00000000" w:rsidDel="00000000" w:rsidP="00000000" w:rsidRDefault="00000000" w:rsidRPr="00000000" w14:paraId="00000170">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Religion Values and Ethics (RVE) and Collective Worship</w:t>
      </w:r>
    </w:p>
    <w:p w:rsidR="00000000" w:rsidDel="00000000" w:rsidP="00000000" w:rsidRDefault="00000000" w:rsidRPr="00000000" w14:paraId="0000017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believe that Religious Education and regular assembly forms a vital part of our family community.  RSV forms part of the Humanities Area of Learning and Experience. Christianity forms a basis for this work.  Throughout the school, children are taught about a range of other faiths in a way which is meaningful to them.  Children gather daily in an act of collective worship.  </w:t>
      </w:r>
    </w:p>
    <w:p w:rsidR="00000000" w:rsidDel="00000000" w:rsidP="00000000" w:rsidRDefault="00000000" w:rsidRPr="00000000" w14:paraId="00000172">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Sharing Assembly is a celebration of children’s successes, whether these have been achieved in, or out of, school.  </w:t>
      </w:r>
    </w:p>
    <w:p w:rsidR="00000000" w:rsidDel="00000000" w:rsidP="00000000" w:rsidRDefault="00000000" w:rsidRPr="00000000" w14:paraId="00000173">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Homework</w:t>
      </w:r>
    </w:p>
    <w:p w:rsidR="00000000" w:rsidDel="00000000" w:rsidP="00000000" w:rsidRDefault="00000000" w:rsidRPr="00000000" w14:paraId="00000174">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Full time children in Ysgol Bryn Pennant will be asked to complete weekly homework.  The majority of homework is provided through Seesaw or Google Classroom, to which all children have access.</w:t>
      </w:r>
    </w:p>
    <w:p w:rsidR="00000000" w:rsidDel="00000000" w:rsidP="00000000" w:rsidRDefault="00000000" w:rsidRPr="00000000" w14:paraId="00000175">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Although not exclusively, there is a focus on weekly reading and spelling which supports and builds upon the learning which children receive in school.</w:t>
      </w:r>
    </w:p>
    <w:p w:rsidR="00000000" w:rsidDel="00000000" w:rsidP="00000000" w:rsidRDefault="00000000" w:rsidRPr="00000000" w14:paraId="0000017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Parents are asked to support their children with all homework set. </w:t>
      </w:r>
    </w:p>
    <w:p w:rsidR="00000000" w:rsidDel="00000000" w:rsidP="00000000" w:rsidRDefault="00000000" w:rsidRPr="00000000" w14:paraId="00000177">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Sporting Activities</w:t>
      </w:r>
    </w:p>
    <w:p w:rsidR="00000000" w:rsidDel="00000000" w:rsidP="00000000" w:rsidRDefault="00000000" w:rsidRPr="00000000" w14:paraId="0000017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school is set in beautiful, extensive grounds.  We have a large playing field and all-weather pitch. </w:t>
      </w:r>
    </w:p>
    <w:p w:rsidR="00000000" w:rsidDel="00000000" w:rsidP="00000000" w:rsidRDefault="00000000" w:rsidRPr="00000000" w14:paraId="00000179">
      <w:pPr>
        <w:tabs>
          <w:tab w:val="left" w:leader="none" w:pos="3420"/>
        </w:tabs>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17A">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All children from Year Two upwards will have opportunities to participate in swimming lessons in Holywell Leisure Centre on a rota basis during the year.  These lessons are given by the Centre’s swimming coaches or a teacher from school.</w:t>
      </w:r>
    </w:p>
    <w:p w:rsidR="00000000" w:rsidDel="00000000" w:rsidP="00000000" w:rsidRDefault="00000000" w:rsidRPr="00000000" w14:paraId="0000017B">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Many of our sporting activities are supported by our teacher-led After School Clubs.  </w:t>
      </w:r>
    </w:p>
    <w:p w:rsidR="00000000" w:rsidDel="00000000" w:rsidP="00000000" w:rsidRDefault="00000000" w:rsidRPr="00000000" w14:paraId="0000017C">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School Council</w:t>
      </w:r>
    </w:p>
    <w:p w:rsidR="00000000" w:rsidDel="00000000" w:rsidP="00000000" w:rsidRDefault="00000000" w:rsidRPr="00000000" w14:paraId="0000017D">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School Council is elected annually in the Autumn Term with each year group from Year 2 – 6 voting for their peers to represent them.</w:t>
      </w:r>
    </w:p>
    <w:p w:rsidR="00000000" w:rsidDel="00000000" w:rsidP="00000000" w:rsidRDefault="00000000" w:rsidRPr="00000000" w14:paraId="0000017E">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 School Council an important pupil voice group.mmThe school council enhance opportunities for all pupils and are asked to contribute to some of our school policies, particularly our behaviour code.  They organise fundraising events at different times throughout the year.</w:t>
      </w:r>
    </w:p>
    <w:p w:rsidR="00000000" w:rsidDel="00000000" w:rsidP="00000000" w:rsidRDefault="00000000" w:rsidRPr="00000000" w14:paraId="0000017F">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Ethos</w:t>
      </w:r>
    </w:p>
    <w:p w:rsidR="00000000" w:rsidDel="00000000" w:rsidP="00000000" w:rsidRDefault="00000000" w:rsidRPr="00000000" w14:paraId="0000018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believe that a happy, caring environment is crucial if children are to develop and reach their full potential.  Every member of staff has a responsibility to nurture positive relationships founded on mutual trust and understanding.</w:t>
      </w:r>
    </w:p>
    <w:p w:rsidR="00000000" w:rsidDel="00000000" w:rsidP="00000000" w:rsidRDefault="00000000" w:rsidRPr="00000000" w14:paraId="0000018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This ethos is underpinned by our Home School Agreement, which we ask all parents/carers to embrace and sign up to upon their child/children’s admission to school. </w:t>
      </w:r>
    </w:p>
    <w:p w:rsidR="00000000" w:rsidDel="00000000" w:rsidP="00000000" w:rsidRDefault="00000000" w:rsidRPr="00000000" w14:paraId="00000182">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83">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84">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Behaviour</w:t>
      </w:r>
    </w:p>
    <w:p w:rsidR="00000000" w:rsidDel="00000000" w:rsidP="00000000" w:rsidRDefault="00000000" w:rsidRPr="00000000" w14:paraId="00000185">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As a school we cultivate a positive working environment for all children based on a firm insistence on the highest standards of behaviour at all times.  We believe that without a commitment to good discipline, effective teaching cannot take place.  </w:t>
      </w:r>
    </w:p>
    <w:p w:rsidR="00000000" w:rsidDel="00000000" w:rsidP="00000000" w:rsidRDefault="00000000" w:rsidRPr="00000000" w14:paraId="0000018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essential that there is always the highest levels of respect between all members of the school community. </w:t>
      </w:r>
    </w:p>
    <w:p w:rsidR="00000000" w:rsidDel="00000000" w:rsidP="00000000" w:rsidRDefault="00000000" w:rsidRPr="00000000" w14:paraId="00000187">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It is vital that parents support this policy for the benefit of all the pupils and staff.  We expect the children to behave in a responsible manner, both to themselves and others.  They are expected to show consideration, good manners, courtesy, and respect to and for themselves and others at all times. </w:t>
      </w:r>
    </w:p>
    <w:p w:rsidR="00000000" w:rsidDel="00000000" w:rsidP="00000000" w:rsidRDefault="00000000" w:rsidRPr="00000000" w14:paraId="0000018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As a school we promote good behaviour by ensuring that the teaching in school is engaging and stimulating, by showing that pupils’ efforts are valued, and that progress really does matter.  Each class has its own set of rules which the children help to establish at the beginning of each school year.  Pupils are well supervised throughout the school day and minor incidents of inappropriate behaviour are dealt with quickly.  Joint solutions to any difficulties will be sought with parents at the earliest opportunity. </w:t>
      </w:r>
    </w:p>
    <w:p w:rsidR="00000000" w:rsidDel="00000000" w:rsidP="00000000" w:rsidRDefault="00000000" w:rsidRPr="00000000" w14:paraId="00000189">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addition to this we also believe that it is essential that children are praised for their successes and efforts, both socially and academically and, as such, we have a well-established rewards system in school.  These include (but are not limited to!) awards from teachers, awards from the Headteacher, and celebrations of learners' achievements.</w:t>
      </w:r>
    </w:p>
    <w:p w:rsidR="00000000" w:rsidDel="00000000" w:rsidP="00000000" w:rsidRDefault="00000000" w:rsidRPr="00000000" w14:paraId="0000018A">
      <w:pPr>
        <w:tabs>
          <w:tab w:val="left" w:leader="none" w:pos="3420"/>
        </w:tabs>
        <w:spacing w:line="360" w:lineRule="auto"/>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32"/>
          <w:szCs w:val="32"/>
        </w:rPr>
        <mc:AlternateContent>
          <mc:Choice Requires="wpg">
            <w:drawing>
              <wp:inline distB="0" distT="0" distL="0" distR="0">
                <wp:extent cx="5929313" cy="2005937"/>
                <wp:effectExtent b="0" l="0" r="0" t="0"/>
                <wp:docPr id="1" name=""/>
                <a:graphic>
                  <a:graphicData uri="http://schemas.microsoft.com/office/word/2010/wordprocessingGroup">
                    <wpg:wgp>
                      <wpg:cNvGrpSpPr/>
                      <wpg:grpSpPr>
                        <a:xfrm>
                          <a:off x="2381325" y="2777025"/>
                          <a:ext cx="5929313" cy="2005937"/>
                          <a:chOff x="2381325" y="2777025"/>
                          <a:chExt cx="5929350" cy="2005950"/>
                        </a:xfrm>
                      </wpg:grpSpPr>
                      <wpg:grpSp>
                        <wpg:cNvGrpSpPr/>
                        <wpg:grpSpPr>
                          <a:xfrm>
                            <a:off x="2381344" y="2777032"/>
                            <a:ext cx="5929313" cy="2005937"/>
                            <a:chOff x="0" y="0"/>
                            <a:chExt cx="5747650" cy="1947550"/>
                          </a:xfrm>
                        </wpg:grpSpPr>
                        <wps:wsp>
                          <wps:cNvSpPr/>
                          <wps:cNvPr id="3" name="Shape 3"/>
                          <wps:spPr>
                            <a:xfrm>
                              <a:off x="0" y="0"/>
                              <a:ext cx="5747650" cy="1947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5747650" cy="1947550"/>
                              <a:chOff x="0" y="0"/>
                              <a:chExt cx="5747650" cy="1947550"/>
                            </a:xfrm>
                          </wpg:grpSpPr>
                          <wps:wsp>
                            <wps:cNvSpPr/>
                            <wps:cNvPr id="5" name="Shape 5"/>
                            <wps:spPr>
                              <a:xfrm>
                                <a:off x="0" y="0"/>
                                <a:ext cx="5747650" cy="1947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2089548" y="126591"/>
                                <a:ext cx="1635945" cy="1635945"/>
                              </a:xfrm>
                              <a:prstGeom prst="pie">
                                <a:avLst>
                                  <a:gd fmla="val 16200000" name="adj1"/>
                                  <a:gd fmla="val 1800000" name="adj2"/>
                                </a:avLst>
                              </a:prstGeom>
                              <a:solidFill>
                                <a:srgbClr val="FFC000"/>
                              </a:solidFill>
                              <a:ln cap="flat" cmpd="sng" w="1905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2951730" y="473255"/>
                                <a:ext cx="584266" cy="486888"/>
                              </a:xfrm>
                              <a:prstGeom prst="rect">
                                <a:avLst/>
                              </a:pr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Achieve</w:t>
                                  </w:r>
                                </w:p>
                              </w:txbxContent>
                            </wps:txbx>
                            <wps:bodyPr anchorCtr="0" anchor="ctr" bIns="16500" lIns="16500" spcFirstLastPara="1" rIns="16500" wrap="square" tIns="16500">
                              <a:noAutofit/>
                            </wps:bodyPr>
                          </wps:wsp>
                          <wps:wsp>
                            <wps:cNvSpPr/>
                            <wps:cNvPr id="8" name="Shape 8"/>
                            <wps:spPr>
                              <a:xfrm>
                                <a:off x="2055855" y="185017"/>
                                <a:ext cx="1635945" cy="1635945"/>
                              </a:xfrm>
                              <a:prstGeom prst="pie">
                                <a:avLst>
                                  <a:gd fmla="val 1800000" name="adj1"/>
                                  <a:gd fmla="val 9000000" name="adj2"/>
                                </a:avLst>
                              </a:prstGeom>
                              <a:solidFill>
                                <a:srgbClr val="7030A0"/>
                              </a:solidFill>
                              <a:ln cap="flat" cmpd="sng" w="1905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445366" y="1246434"/>
                                <a:ext cx="876399" cy="428461"/>
                              </a:xfrm>
                              <a:prstGeom prst="rect">
                                <a:avLst/>
                              </a:pr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Reward</w:t>
                                  </w:r>
                                </w:p>
                              </w:txbxContent>
                            </wps:txbx>
                            <wps:bodyPr anchorCtr="0" anchor="ctr" bIns="16500" lIns="16500" spcFirstLastPara="1" rIns="16500" wrap="square" tIns="16500">
                              <a:noAutofit/>
                            </wps:bodyPr>
                          </wps:wsp>
                          <wps:wsp>
                            <wps:cNvSpPr/>
                            <wps:cNvPr id="10" name="Shape 10"/>
                            <wps:spPr>
                              <a:xfrm>
                                <a:off x="2022163" y="126591"/>
                                <a:ext cx="1635945" cy="1635945"/>
                              </a:xfrm>
                              <a:prstGeom prst="pie">
                                <a:avLst>
                                  <a:gd fmla="val 9000000" name="adj1"/>
                                  <a:gd fmla="val 16200000" name="adj2"/>
                                </a:avLst>
                              </a:prstGeom>
                              <a:solidFill>
                                <a:srgbClr val="00B050"/>
                              </a:solidFill>
                              <a:ln cap="flat" cmpd="sng" w="19050">
                                <a:solidFill>
                                  <a:schemeClr val="lt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211660" y="473255"/>
                                <a:ext cx="584266" cy="486888"/>
                              </a:xfrm>
                              <a:prstGeom prst="rect">
                                <a:avLst/>
                              </a:prstGeom>
                              <a:noFill/>
                              <a:ln>
                                <a:noFill/>
                              </a:ln>
                            </wps:spPr>
                            <wps:txbx>
                              <w:txbxContent>
                                <w:p w:rsidR="00000000" w:rsidDel="00000000" w:rsidP="00000000" w:rsidRDefault="00000000" w:rsidRPr="00000000">
                                  <w:pPr>
                                    <w:spacing w:after="0" w:before="0" w:line="215.00000953674316"/>
                                    <w:ind w:left="0" w:right="0" w:firstLine="0"/>
                                    <w:jc w:val="center"/>
                                    <w:textDirection w:val="btLr"/>
                                  </w:pPr>
                                  <w:r w:rsidDel="00000000" w:rsidR="00000000" w:rsidRPr="00000000">
                                    <w:rPr>
                                      <w:rFonts w:ascii="Arial" w:cs="Arial" w:eastAsia="Arial" w:hAnsi="Arial"/>
                                      <w:b w:val="0"/>
                                      <w:i w:val="0"/>
                                      <w:smallCaps w:val="0"/>
                                      <w:strike w:val="0"/>
                                      <w:color w:val="000000"/>
                                      <w:sz w:val="26"/>
                                      <w:vertAlign w:val="baseline"/>
                                    </w:rPr>
                                    <w:t xml:space="preserve">Effort</w:t>
                                  </w:r>
                                </w:p>
                              </w:txbxContent>
                            </wps:txbx>
                            <wps:bodyPr anchorCtr="0" anchor="ctr" bIns="16500" lIns="16500" spcFirstLastPara="1" rIns="16500" wrap="square" tIns="16500">
                              <a:noAutofit/>
                            </wps:bodyPr>
                          </wps:wsp>
                          <wps:wsp>
                            <wps:cNvSpPr/>
                            <wps:cNvPr id="12" name="Shape 12"/>
                            <wps:spPr>
                              <a:xfrm>
                                <a:off x="1988410" y="25318"/>
                                <a:ext cx="1838490" cy="1838490"/>
                              </a:xfrm>
                              <a:custGeom>
                                <a:rect b="b" l="l" r="r" t="t"/>
                                <a:pathLst>
                                  <a:path extrusionOk="0" h="120000" w="120000">
                                    <a:moveTo>
                                      <a:pt x="59991" y="4067"/>
                                    </a:moveTo>
                                    <a:lnTo>
                                      <a:pt x="59991" y="4067"/>
                                    </a:lnTo>
                                    <a:cubicBezTo>
                                      <a:pt x="79078" y="4064"/>
                                      <a:pt x="96849" y="13795"/>
                                      <a:pt x="107129" y="29878"/>
                                    </a:cubicBezTo>
                                    <a:cubicBezTo>
                                      <a:pt x="117408" y="45960"/>
                                      <a:pt x="118776" y="66175"/>
                                      <a:pt x="110758" y="83496"/>
                                    </a:cubicBezTo>
                                    <a:lnTo>
                                      <a:pt x="114269" y="85523"/>
                                    </a:lnTo>
                                    <a:lnTo>
                                      <a:pt x="105797" y="86441"/>
                                    </a:lnTo>
                                    <a:lnTo>
                                      <a:pt x="101940" y="78405"/>
                                    </a:lnTo>
                                    <a:lnTo>
                                      <a:pt x="105449" y="80431"/>
                                    </a:lnTo>
                                    <a:cubicBezTo>
                                      <a:pt x="112382" y="65011"/>
                                      <a:pt x="111022" y="47127"/>
                                      <a:pt x="101838" y="32932"/>
                                    </a:cubicBezTo>
                                    <a:cubicBezTo>
                                      <a:pt x="92654" y="18737"/>
                                      <a:pt x="76899" y="10167"/>
                                      <a:pt x="59992" y="10169"/>
                                    </a:cubicBezTo>
                                    <a:close/>
                                  </a:path>
                                </a:pathLst>
                              </a:custGeom>
                              <a:solidFill>
                                <a:srgbClr val="A7B9D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1954583" y="83641"/>
                                <a:ext cx="1838490" cy="1838490"/>
                              </a:xfrm>
                              <a:custGeom>
                                <a:rect b="b" l="l" r="r" t="t"/>
                                <a:pathLst>
                                  <a:path extrusionOk="0" h="120000" w="120000">
                                    <a:moveTo>
                                      <a:pt x="108435" y="87973"/>
                                    </a:moveTo>
                                    <a:cubicBezTo>
                                      <a:pt x="98891" y="104498"/>
                                      <a:pt x="81581" y="115017"/>
                                      <a:pt x="62518" y="115876"/>
                                    </a:cubicBezTo>
                                    <a:cubicBezTo>
                                      <a:pt x="43454" y="116735"/>
                                      <a:pt x="25269" y="107816"/>
                                      <a:pt x="14277" y="92216"/>
                                    </a:cubicBezTo>
                                    <a:lnTo>
                                      <a:pt x="10766" y="94244"/>
                                    </a:lnTo>
                                    <a:lnTo>
                                      <a:pt x="14207" y="86447"/>
                                    </a:lnTo>
                                    <a:lnTo>
                                      <a:pt x="23095" y="87124"/>
                                    </a:lnTo>
                                    <a:lnTo>
                                      <a:pt x="19585" y="89151"/>
                                    </a:lnTo>
                                    <a:cubicBezTo>
                                      <a:pt x="29474" y="102860"/>
                                      <a:pt x="45637" y="110621"/>
                                      <a:pt x="62519" y="109767"/>
                                    </a:cubicBezTo>
                                    <a:cubicBezTo>
                                      <a:pt x="79400" y="108913"/>
                                      <a:pt x="94697" y="99559"/>
                                      <a:pt x="103151" y="84922"/>
                                    </a:cubicBezTo>
                                    <a:close/>
                                  </a:path>
                                </a:pathLst>
                              </a:custGeom>
                              <a:solidFill>
                                <a:srgbClr val="A7B9D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4" name="Shape 14"/>
                            <wps:spPr>
                              <a:xfrm>
                                <a:off x="1920755" y="25318"/>
                                <a:ext cx="1838490" cy="1838490"/>
                              </a:xfrm>
                              <a:custGeom>
                                <a:rect b="b" l="l" r="r" t="t"/>
                                <a:pathLst>
                                  <a:path extrusionOk="0" h="120000" w="120000">
                                    <a:moveTo>
                                      <a:pt x="11561" y="87966"/>
                                    </a:moveTo>
                                    <a:cubicBezTo>
                                      <a:pt x="2017" y="71436"/>
                                      <a:pt x="1562" y="51181"/>
                                      <a:pt x="10353" y="34238"/>
                                    </a:cubicBezTo>
                                    <a:cubicBezTo>
                                      <a:pt x="19144" y="17296"/>
                                      <a:pt x="35968" y="6007"/>
                                      <a:pt x="54979" y="4293"/>
                                    </a:cubicBezTo>
                                    <a:lnTo>
                                      <a:pt x="54979" y="239"/>
                                    </a:lnTo>
                                    <a:lnTo>
                                      <a:pt x="60009" y="7118"/>
                                    </a:lnTo>
                                    <a:lnTo>
                                      <a:pt x="54977" y="14476"/>
                                    </a:lnTo>
                                    <a:lnTo>
                                      <a:pt x="54978" y="10423"/>
                                    </a:lnTo>
                                    <a:cubicBezTo>
                                      <a:pt x="38157" y="12127"/>
                                      <a:pt x="23347" y="22244"/>
                                      <a:pt x="15643" y="37294"/>
                                    </a:cubicBezTo>
                                    <a:cubicBezTo>
                                      <a:pt x="7939" y="52344"/>
                                      <a:pt x="8392" y="70273"/>
                                      <a:pt x="16845" y="84915"/>
                                    </a:cubicBezTo>
                                    <a:close/>
                                  </a:path>
                                </a:pathLst>
                              </a:custGeom>
                              <a:solidFill>
                                <a:srgbClr val="A7B9D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5929313" cy="2005937"/>
                <wp:effectExtent b="0" l="0" r="0" t="0"/>
                <wp:docPr id="1" name="image17.png"/>
                <a:graphic>
                  <a:graphicData uri="http://schemas.openxmlformats.org/drawingml/2006/picture">
                    <pic:pic>
                      <pic:nvPicPr>
                        <pic:cNvPr id="0" name="image17.png"/>
                        <pic:cNvPicPr preferRelativeResize="0"/>
                      </pic:nvPicPr>
                      <pic:blipFill>
                        <a:blip r:embed="rId18"/>
                        <a:srcRect/>
                        <a:stretch>
                          <a:fillRect/>
                        </a:stretch>
                      </pic:blipFill>
                      <pic:spPr>
                        <a:xfrm>
                          <a:off x="0" y="0"/>
                          <a:ext cx="5929313" cy="2005937"/>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8B">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8C">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Healthy Schools</w:t>
      </w:r>
    </w:p>
    <w:p w:rsidR="00000000" w:rsidDel="00000000" w:rsidP="00000000" w:rsidRDefault="00000000" w:rsidRPr="00000000" w14:paraId="0000018D">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As a school we are proud to be part of the ‘Healthy Schools’ scheme.  Being part of the Healthy Schools scheme ensures that children receive a balanced diet during the school day and encourages them to make healthy choices independently.  Children may bring or purchase a variety of fruit to eat at snack time and fresh water is available throughout the day.  Children are encouraged to bring a clear water bottle to school, enabling them to drink whenever they wish during lessons and at playtimes.  These can be purchased for £2.50 using the School Gateway app.</w:t>
      </w:r>
    </w:p>
    <w:p w:rsidR="00000000" w:rsidDel="00000000" w:rsidP="00000000" w:rsidRDefault="00000000" w:rsidRPr="00000000" w14:paraId="0000018E">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School Meals</w:t>
      </w:r>
    </w:p>
    <w:p w:rsidR="00000000" w:rsidDel="00000000" w:rsidP="00000000" w:rsidRDefault="00000000" w:rsidRPr="00000000" w14:paraId="0000018F">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school meals are prepared by Newydd catering in their Central Production Kitchen in Mold and transported into school.  The school meals menu is displayed around school and is available on our school website. </w:t>
      </w:r>
    </w:p>
    <w:p w:rsidR="00000000" w:rsidDel="00000000" w:rsidP="00000000" w:rsidRDefault="00000000" w:rsidRPr="00000000" w14:paraId="0000019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All children in primary school in Wales are provided with a school meal free of charge.  Children can select a meal daily using the CYPAD ordering system when they come into school and parents can also order food for their children in advance from home.</w:t>
      </w:r>
    </w:p>
    <w:p w:rsidR="00000000" w:rsidDel="00000000" w:rsidP="00000000" w:rsidRDefault="00000000" w:rsidRPr="00000000" w14:paraId="00000191">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92">
      <w:pPr>
        <w:tabs>
          <w:tab w:val="left" w:leader="none" w:pos="3420"/>
        </w:tabs>
        <w:rPr>
          <w:rFonts w:ascii="Calibri" w:cs="Calibri" w:eastAsia="Calibri" w:hAnsi="Calibri"/>
          <w:sz w:val="44"/>
          <w:szCs w:val="44"/>
        </w:rPr>
      </w:pPr>
      <w:r w:rsidDel="00000000" w:rsidR="00000000" w:rsidRPr="00000000">
        <w:rPr>
          <w:rFonts w:ascii="Calibri" w:cs="Calibri" w:eastAsia="Calibri" w:hAnsi="Calibri"/>
          <w:sz w:val="56"/>
          <w:szCs w:val="56"/>
          <w:u w:val="single"/>
          <w:rtl w:val="0"/>
        </w:rPr>
        <w:t xml:space="preserve">Breakfast Club</w:t>
      </w:r>
      <w:r w:rsidDel="00000000" w:rsidR="00000000" w:rsidRPr="00000000">
        <w:rPr>
          <w:rtl w:val="0"/>
        </w:rPr>
      </w:r>
    </w:p>
    <w:p w:rsidR="00000000" w:rsidDel="00000000" w:rsidP="00000000" w:rsidRDefault="00000000" w:rsidRPr="00000000" w14:paraId="00000193">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Every child in school is entitled to attend our free Breakfast Club in the morning.  Breakfast Club opens at 8:15 am, and there are a range nutritious food choices available, which will help ensure children have the best possible start to each school day.</w:t>
      </w:r>
    </w:p>
    <w:p w:rsidR="00000000" w:rsidDel="00000000" w:rsidP="00000000" w:rsidRDefault="00000000" w:rsidRPr="00000000" w14:paraId="00000194">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95">
      <w:pPr>
        <w:tabs>
          <w:tab w:val="left" w:leader="none" w:pos="3420"/>
        </w:tabs>
        <w:jc w:val="center"/>
        <w:rPr>
          <w:rFonts w:ascii="SassoonPrimaryType" w:cs="SassoonPrimaryType" w:eastAsia="SassoonPrimaryType" w:hAnsi="SassoonPrimaryType"/>
          <w:sz w:val="32"/>
          <w:szCs w:val="32"/>
        </w:rPr>
      </w:pPr>
      <w:r w:rsidDel="00000000" w:rsidR="00000000" w:rsidRPr="00000000">
        <w:rPr/>
        <w:drawing>
          <wp:inline distB="0" distT="0" distL="0" distR="0">
            <wp:extent cx="1324520" cy="1139086"/>
            <wp:effectExtent b="0" l="0" r="0" t="0"/>
            <wp:docPr descr="http://sweetclipart.com/multisite/sweetclipart/files/imagecache/middle/toaster.png" id="16" name="image15.png"/>
            <a:graphic>
              <a:graphicData uri="http://schemas.openxmlformats.org/drawingml/2006/picture">
                <pic:pic>
                  <pic:nvPicPr>
                    <pic:cNvPr descr="http://sweetclipart.com/multisite/sweetclipart/files/imagecache/middle/toaster.png" id="0" name="image15.png"/>
                    <pic:cNvPicPr preferRelativeResize="0"/>
                  </pic:nvPicPr>
                  <pic:blipFill>
                    <a:blip r:embed="rId19"/>
                    <a:srcRect b="0" l="0" r="0" t="0"/>
                    <a:stretch>
                      <a:fillRect/>
                    </a:stretch>
                  </pic:blipFill>
                  <pic:spPr>
                    <a:xfrm>
                      <a:off x="0" y="0"/>
                      <a:ext cx="1324520" cy="1139086"/>
                    </a:xfrm>
                    <a:prstGeom prst="rect"/>
                    <a:ln/>
                  </pic:spPr>
                </pic:pic>
              </a:graphicData>
            </a:graphic>
          </wp:inline>
        </w:drawing>
      </w:r>
      <w:r w:rsidDel="00000000" w:rsidR="00000000" w:rsidRPr="00000000">
        <w:rPr>
          <w:rtl w:val="0"/>
        </w:rPr>
      </w:r>
    </w:p>
    <w:p w:rsidR="00000000" w:rsidDel="00000000" w:rsidP="00000000" w:rsidRDefault="00000000" w:rsidRPr="00000000" w14:paraId="00000196">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97">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School Uniform</w:t>
      </w:r>
    </w:p>
    <w:p w:rsidR="00000000" w:rsidDel="00000000" w:rsidP="00000000" w:rsidRDefault="00000000" w:rsidRPr="00000000" w14:paraId="00000198">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expect all children to wear uniform.  The wearing of the correct uniform helps to create a sense of belonging in each child which further instils our ethos of nurture and wellbeing. </w:t>
      </w:r>
    </w:p>
    <w:p w:rsidR="00000000" w:rsidDel="00000000" w:rsidP="00000000" w:rsidRDefault="00000000" w:rsidRPr="00000000" w14:paraId="00000199">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Our school uniform consists of:</w:t>
      </w:r>
    </w:p>
    <w:p w:rsidR="00000000" w:rsidDel="00000000" w:rsidP="00000000" w:rsidRDefault="00000000" w:rsidRPr="00000000" w14:paraId="0000019A">
      <w:pPr>
        <w:numPr>
          <w:ilvl w:val="0"/>
          <w:numId w:val="5"/>
        </w:numPr>
        <w:pBdr>
          <w:top w:space="0" w:sz="0" w:val="nil"/>
          <w:left w:space="0" w:sz="0" w:val="nil"/>
          <w:bottom w:space="0" w:sz="0" w:val="nil"/>
          <w:right w:space="0" w:sz="0" w:val="nil"/>
          <w:between w:space="0" w:sz="0" w:val="nil"/>
        </w:pBdr>
        <w:tabs>
          <w:tab w:val="left" w:leader="none" w:pos="3420"/>
        </w:tabs>
        <w:spacing w:after="0" w:lineRule="auto"/>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A royal blue sweatshirt, fleece, or cardigan.  </w:t>
      </w:r>
    </w:p>
    <w:p w:rsidR="00000000" w:rsidDel="00000000" w:rsidP="00000000" w:rsidRDefault="00000000" w:rsidRPr="00000000" w14:paraId="0000019B">
      <w:pPr>
        <w:numPr>
          <w:ilvl w:val="0"/>
          <w:numId w:val="5"/>
        </w:numPr>
        <w:pBdr>
          <w:top w:space="0" w:sz="0" w:val="nil"/>
          <w:left w:space="0" w:sz="0" w:val="nil"/>
          <w:bottom w:space="0" w:sz="0" w:val="nil"/>
          <w:right w:space="0" w:sz="0" w:val="nil"/>
          <w:between w:space="0" w:sz="0" w:val="nil"/>
        </w:pBdr>
        <w:tabs>
          <w:tab w:val="left" w:leader="none" w:pos="3420"/>
        </w:tabs>
        <w:spacing w:after="0" w:lineRule="auto"/>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A blue or white polo-shirt or blouse.</w:t>
      </w:r>
    </w:p>
    <w:p w:rsidR="00000000" w:rsidDel="00000000" w:rsidP="00000000" w:rsidRDefault="00000000" w:rsidRPr="00000000" w14:paraId="0000019C">
      <w:pPr>
        <w:numPr>
          <w:ilvl w:val="0"/>
          <w:numId w:val="5"/>
        </w:numPr>
        <w:pBdr>
          <w:top w:space="0" w:sz="0" w:val="nil"/>
          <w:left w:space="0" w:sz="0" w:val="nil"/>
          <w:bottom w:space="0" w:sz="0" w:val="nil"/>
          <w:right w:space="0" w:sz="0" w:val="nil"/>
          <w:between w:space="0" w:sz="0" w:val="nil"/>
        </w:pBdr>
        <w:tabs>
          <w:tab w:val="left" w:leader="none" w:pos="3420"/>
        </w:tabs>
        <w:spacing w:after="0" w:lineRule="auto"/>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Plain black or grey trousers, skirt, or joggers.</w:t>
      </w:r>
    </w:p>
    <w:p w:rsidR="00000000" w:rsidDel="00000000" w:rsidP="00000000" w:rsidRDefault="00000000" w:rsidRPr="00000000" w14:paraId="0000019D">
      <w:pPr>
        <w:numPr>
          <w:ilvl w:val="0"/>
          <w:numId w:val="5"/>
        </w:numPr>
        <w:pBdr>
          <w:top w:space="0" w:sz="0" w:val="nil"/>
          <w:left w:space="0" w:sz="0" w:val="nil"/>
          <w:bottom w:space="0" w:sz="0" w:val="nil"/>
          <w:right w:space="0" w:sz="0" w:val="nil"/>
          <w:between w:space="0" w:sz="0" w:val="nil"/>
        </w:pBdr>
        <w:tabs>
          <w:tab w:val="left" w:leader="none" w:pos="3420"/>
        </w:tabs>
        <w:spacing w:after="0" w:lineRule="auto"/>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Blue and white gingham dresses or black shorts. </w:t>
      </w:r>
    </w:p>
    <w:p w:rsidR="00000000" w:rsidDel="00000000" w:rsidP="00000000" w:rsidRDefault="00000000" w:rsidRPr="00000000" w14:paraId="0000019E">
      <w:pPr>
        <w:numPr>
          <w:ilvl w:val="0"/>
          <w:numId w:val="5"/>
        </w:numPr>
        <w:pBdr>
          <w:top w:space="0" w:sz="0" w:val="nil"/>
          <w:left w:space="0" w:sz="0" w:val="nil"/>
          <w:bottom w:space="0" w:sz="0" w:val="nil"/>
          <w:right w:space="0" w:sz="0" w:val="nil"/>
          <w:between w:space="0" w:sz="0" w:val="nil"/>
        </w:pBdr>
        <w:tabs>
          <w:tab w:val="left" w:leader="none" w:pos="3420"/>
        </w:tabs>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Plain black school shoes/boots or black trainers (no high-heels). </w:t>
      </w:r>
    </w:p>
    <w:p w:rsidR="00000000" w:rsidDel="00000000" w:rsidP="00000000" w:rsidRDefault="00000000" w:rsidRPr="00000000" w14:paraId="0000019F">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A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For P.E. children are expected to wear:</w:t>
      </w:r>
    </w:p>
    <w:p w:rsidR="00000000" w:rsidDel="00000000" w:rsidP="00000000" w:rsidRDefault="00000000" w:rsidRPr="00000000" w14:paraId="000001A1">
      <w:pPr>
        <w:numPr>
          <w:ilvl w:val="0"/>
          <w:numId w:val="3"/>
        </w:numPr>
        <w:pBdr>
          <w:top w:space="0" w:sz="0" w:val="nil"/>
          <w:left w:space="0" w:sz="0" w:val="nil"/>
          <w:bottom w:space="0" w:sz="0" w:val="nil"/>
          <w:right w:space="0" w:sz="0" w:val="nil"/>
          <w:between w:space="0" w:sz="0" w:val="nil"/>
        </w:pBdr>
        <w:tabs>
          <w:tab w:val="left" w:leader="none" w:pos="3420"/>
        </w:tabs>
        <w:spacing w:after="0" w:lineRule="auto"/>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Plain blue/black shorts.</w:t>
      </w:r>
    </w:p>
    <w:p w:rsidR="00000000" w:rsidDel="00000000" w:rsidP="00000000" w:rsidRDefault="00000000" w:rsidRPr="00000000" w14:paraId="000001A2">
      <w:pPr>
        <w:numPr>
          <w:ilvl w:val="0"/>
          <w:numId w:val="3"/>
        </w:numPr>
        <w:pBdr>
          <w:top w:space="0" w:sz="0" w:val="nil"/>
          <w:left w:space="0" w:sz="0" w:val="nil"/>
          <w:bottom w:space="0" w:sz="0" w:val="nil"/>
          <w:right w:space="0" w:sz="0" w:val="nil"/>
          <w:between w:space="0" w:sz="0" w:val="nil"/>
        </w:pBdr>
        <w:tabs>
          <w:tab w:val="left" w:leader="none" w:pos="3420"/>
        </w:tabs>
        <w:spacing w:after="0" w:lineRule="auto"/>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A plain white t-shirt. </w:t>
      </w:r>
    </w:p>
    <w:p w:rsidR="00000000" w:rsidDel="00000000" w:rsidP="00000000" w:rsidRDefault="00000000" w:rsidRPr="00000000" w14:paraId="000001A3">
      <w:pPr>
        <w:numPr>
          <w:ilvl w:val="0"/>
          <w:numId w:val="3"/>
        </w:numPr>
        <w:pBdr>
          <w:top w:space="0" w:sz="0" w:val="nil"/>
          <w:left w:space="0" w:sz="0" w:val="nil"/>
          <w:bottom w:space="0" w:sz="0" w:val="nil"/>
          <w:right w:space="0" w:sz="0" w:val="nil"/>
          <w:between w:space="0" w:sz="0" w:val="nil"/>
        </w:pBdr>
        <w:tabs>
          <w:tab w:val="left" w:leader="none" w:pos="3420"/>
        </w:tabs>
        <w:spacing w:after="0" w:lineRule="auto"/>
        <w:ind w:left="720" w:hanging="360"/>
        <w:rPr>
          <w:color w:val="000000"/>
          <w:sz w:val="32"/>
          <w:szCs w:val="32"/>
        </w:rPr>
      </w:pPr>
      <w:r w:rsidDel="00000000" w:rsidR="00000000" w:rsidRPr="00000000">
        <w:rPr>
          <w:rFonts w:ascii="Calibri" w:cs="Calibri" w:eastAsia="Calibri" w:hAnsi="Calibri"/>
          <w:color w:val="000000"/>
          <w:sz w:val="32"/>
          <w:szCs w:val="32"/>
          <w:rtl w:val="0"/>
        </w:rPr>
        <w:t xml:space="preserve">Black pumps for indoor work, suitable trainers for outdoor work.</w:t>
      </w:r>
    </w:p>
    <w:p w:rsidR="00000000" w:rsidDel="00000000" w:rsidP="00000000" w:rsidRDefault="00000000" w:rsidRPr="00000000" w14:paraId="000001A4">
      <w:pPr>
        <w:pBdr>
          <w:top w:space="0" w:sz="0" w:val="nil"/>
          <w:left w:space="0" w:sz="0" w:val="nil"/>
          <w:bottom w:space="0" w:sz="0" w:val="nil"/>
          <w:right w:space="0" w:sz="0" w:val="nil"/>
          <w:between w:space="0" w:sz="0" w:val="nil"/>
        </w:pBdr>
        <w:tabs>
          <w:tab w:val="left" w:leader="none" w:pos="3420"/>
        </w:tabs>
        <w:ind w:left="720" w:firstLine="0"/>
        <w:rPr>
          <w:rFonts w:ascii="Calibri" w:cs="Calibri" w:eastAsia="Calibri" w:hAnsi="Calibri"/>
          <w:color w:val="000000"/>
          <w:sz w:val="32"/>
          <w:szCs w:val="32"/>
        </w:rPr>
      </w:pPr>
      <w:r w:rsidDel="00000000" w:rsidR="00000000" w:rsidRPr="00000000">
        <w:rPr>
          <w:rtl w:val="0"/>
        </w:rPr>
      </w:r>
    </w:p>
    <w:p w:rsidR="00000000" w:rsidDel="00000000" w:rsidP="00000000" w:rsidRDefault="00000000" w:rsidRPr="00000000" w14:paraId="000001A5">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For health and safety reasons we expect all long hair to be tied back.  Children are not permitted to wear jewellery, however, children may wear a watch and ‘stud’ earrings if they wish.  We do not consider extreme hairstyles appropriate for school.</w:t>
      </w:r>
    </w:p>
    <w:p w:rsidR="00000000" w:rsidDel="00000000" w:rsidP="00000000" w:rsidRDefault="00000000" w:rsidRPr="00000000" w14:paraId="000001A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Children may wear plain school uniform, however school badge embroidered items can be purchased online through our uniform supplier.  Please contact the office for details.</w:t>
      </w:r>
    </w:p>
    <w:p w:rsidR="00000000" w:rsidDel="00000000" w:rsidP="00000000" w:rsidRDefault="00000000" w:rsidRPr="00000000" w14:paraId="000001A7">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A8">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Visiting the School</w:t>
      </w:r>
    </w:p>
    <w:p w:rsidR="00000000" w:rsidDel="00000000" w:rsidP="00000000" w:rsidRDefault="00000000" w:rsidRPr="00000000" w14:paraId="000001A9">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Positive relationships between home and school are very important to us.  Parents are welcome to visit us in school; before or after the school day is always the best time to speak to your child’s teacher as impromptu visits may disrupt a lesson.  Parents are very welcome to phone at anytime and we will arrange appointments to discuss any concerns at a time to suit everyone. </w:t>
      </w:r>
    </w:p>
    <w:p w:rsidR="00000000" w:rsidDel="00000000" w:rsidP="00000000" w:rsidRDefault="00000000" w:rsidRPr="00000000" w14:paraId="000001AA">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Prospective parents are invited to contact the school to arrange a visit during school hours in order to gain a better insight into the working environment of Ysgol Bryn Pennant. </w:t>
      </w:r>
      <w:r w:rsidDel="00000000" w:rsidR="00000000" w:rsidRPr="00000000">
        <w:drawing>
          <wp:anchor allowOverlap="1" behindDoc="1" distB="0" distT="0" distL="0" distR="0" hidden="0" layoutInCell="1" locked="0" relativeHeight="0" simplePos="0">
            <wp:simplePos x="0" y="0"/>
            <wp:positionH relativeFrom="column">
              <wp:posOffset>1889287</wp:posOffset>
            </wp:positionH>
            <wp:positionV relativeFrom="paragraph">
              <wp:posOffset>638175</wp:posOffset>
            </wp:positionV>
            <wp:extent cx="2405063" cy="1603375"/>
            <wp:effectExtent b="0" l="0" r="0" t="0"/>
            <wp:wrapNone/>
            <wp:docPr id="14"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2405063" cy="1603375"/>
                    </a:xfrm>
                    <a:prstGeom prst="rect"/>
                    <a:ln/>
                  </pic:spPr>
                </pic:pic>
              </a:graphicData>
            </a:graphic>
          </wp:anchor>
        </w:drawing>
      </w:r>
    </w:p>
    <w:p w:rsidR="00000000" w:rsidDel="00000000" w:rsidP="00000000" w:rsidRDefault="00000000" w:rsidRPr="00000000" w14:paraId="000001AB">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AC">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AD">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AE">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AF">
      <w:pPr>
        <w:tabs>
          <w:tab w:val="left" w:leader="none" w:pos="3420"/>
        </w:tabs>
        <w:rPr>
          <w:rFonts w:ascii="Calibri" w:cs="Calibri" w:eastAsia="Calibri" w:hAnsi="Calibri"/>
          <w:sz w:val="44"/>
          <w:szCs w:val="44"/>
          <w:u w:val="single"/>
        </w:rPr>
      </w:pPr>
      <w:r w:rsidDel="00000000" w:rsidR="00000000" w:rsidRPr="00000000">
        <w:rPr>
          <w:rFonts w:ascii="Calibri" w:cs="Calibri" w:eastAsia="Calibri" w:hAnsi="Calibri"/>
          <w:sz w:val="56"/>
          <w:szCs w:val="56"/>
          <w:u w:val="single"/>
          <w:rtl w:val="0"/>
        </w:rPr>
        <w:t xml:space="preserve">Admissions</w:t>
      </w:r>
      <w:r w:rsidDel="00000000" w:rsidR="00000000" w:rsidRPr="00000000">
        <w:rPr>
          <w:rtl w:val="0"/>
        </w:rPr>
      </w:r>
    </w:p>
    <w:p w:rsidR="00000000" w:rsidDel="00000000" w:rsidP="00000000" w:rsidRDefault="00000000" w:rsidRPr="00000000" w14:paraId="000001B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Flintshire County Council are the admitting Authority for schools in Flintshire.  Applications for all school places are made online, directly to the Authority. </w:t>
      </w:r>
    </w:p>
    <w:p w:rsidR="00000000" w:rsidDel="00000000" w:rsidP="00000000" w:rsidRDefault="00000000" w:rsidRPr="00000000" w14:paraId="000001B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Children can be admitted into our Nursery/Early Entitlement Class in the term following their 3</w:t>
      </w:r>
      <w:r w:rsidDel="00000000" w:rsidR="00000000" w:rsidRPr="00000000">
        <w:rPr>
          <w:rFonts w:ascii="Calibri" w:cs="Calibri" w:eastAsia="Calibri" w:hAnsi="Calibri"/>
          <w:sz w:val="32"/>
          <w:szCs w:val="32"/>
          <w:vertAlign w:val="superscript"/>
          <w:rtl w:val="0"/>
        </w:rPr>
        <w:t xml:space="preserve">rd</w:t>
      </w:r>
      <w:r w:rsidDel="00000000" w:rsidR="00000000" w:rsidRPr="00000000">
        <w:rPr>
          <w:rFonts w:ascii="Calibri" w:cs="Calibri" w:eastAsia="Calibri" w:hAnsi="Calibri"/>
          <w:sz w:val="32"/>
          <w:szCs w:val="32"/>
          <w:rtl w:val="0"/>
        </w:rPr>
        <w:t xml:space="preserve"> birthday. </w:t>
      </w:r>
    </w:p>
    <w:p w:rsidR="00000000" w:rsidDel="00000000" w:rsidP="00000000" w:rsidRDefault="00000000" w:rsidRPr="00000000" w14:paraId="000001B2">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Children can be admitted into any year group, at any time, but this is dependent on the availability of places within the year group. </w:t>
      </w:r>
    </w:p>
    <w:p w:rsidR="00000000" w:rsidDel="00000000" w:rsidP="00000000" w:rsidRDefault="00000000" w:rsidRPr="00000000" w14:paraId="000001B3">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Further information on the admissions process can be obtained from Gill Yates, County Hall, Mold. </w:t>
      </w:r>
    </w:p>
    <w:p w:rsidR="00000000" w:rsidDel="00000000" w:rsidP="00000000" w:rsidRDefault="00000000" w:rsidRPr="00000000" w14:paraId="000001B4">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Parents/Guardians of pupils transferring to other schools are asked to inform Mrs Newton in the school office, so that the receiving school can be forwarded the necessary records and information.</w:t>
      </w:r>
    </w:p>
    <w:p w:rsidR="00000000" w:rsidDel="00000000" w:rsidP="00000000" w:rsidRDefault="00000000" w:rsidRPr="00000000" w14:paraId="000001B5">
      <w:pPr>
        <w:tabs>
          <w:tab w:val="left" w:leader="none" w:pos="3420"/>
        </w:tabs>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32"/>
          <w:szCs w:val="32"/>
          <w:rtl w:val="0"/>
        </w:rPr>
        <w:t xml:space="preserve"> </w:t>
      </w:r>
    </w:p>
    <w:p w:rsidR="00000000" w:rsidDel="00000000" w:rsidP="00000000" w:rsidRDefault="00000000" w:rsidRPr="00000000" w14:paraId="000001B6">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B7">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B8">
      <w:pPr>
        <w:tabs>
          <w:tab w:val="left" w:leader="none" w:pos="3420"/>
        </w:tabs>
        <w:rPr>
          <w:rFonts w:ascii="Calibri" w:cs="Calibri" w:eastAsia="Calibri" w:hAnsi="Calibri"/>
          <w:sz w:val="56"/>
          <w:szCs w:val="56"/>
          <w:u w:val="single"/>
        </w:rPr>
      </w:pPr>
      <w:r w:rsidDel="00000000" w:rsidR="00000000" w:rsidRPr="00000000">
        <w:rPr>
          <w:rtl w:val="0"/>
        </w:rPr>
      </w:r>
    </w:p>
    <w:p w:rsidR="00000000" w:rsidDel="00000000" w:rsidP="00000000" w:rsidRDefault="00000000" w:rsidRPr="00000000" w14:paraId="000001B9">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Administration of Medicines</w:t>
      </w:r>
    </w:p>
    <w:p w:rsidR="00000000" w:rsidDel="00000000" w:rsidP="00000000" w:rsidRDefault="00000000" w:rsidRPr="00000000" w14:paraId="000001BA">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There are certain circumstances where children will need to receive medication during the school day.</w:t>
      </w:r>
    </w:p>
    <w:p w:rsidR="00000000" w:rsidDel="00000000" w:rsidP="00000000" w:rsidRDefault="00000000" w:rsidRPr="00000000" w14:paraId="000001BB">
      <w:pPr>
        <w:tabs>
          <w:tab w:val="left" w:leader="none" w:pos="3420"/>
        </w:tabs>
        <w:rPr>
          <w:rFonts w:ascii="Calibri" w:cs="Calibri" w:eastAsia="Calibri" w:hAnsi="Calibri"/>
          <w:sz w:val="36"/>
          <w:szCs w:val="36"/>
          <w:u w:val="single"/>
        </w:rPr>
      </w:pPr>
      <w:r w:rsidDel="00000000" w:rsidR="00000000" w:rsidRPr="00000000">
        <w:rPr>
          <w:rtl w:val="0"/>
        </w:rPr>
      </w:r>
    </w:p>
    <w:p w:rsidR="00000000" w:rsidDel="00000000" w:rsidP="00000000" w:rsidRDefault="00000000" w:rsidRPr="00000000" w14:paraId="000001BC">
      <w:pPr>
        <w:tabs>
          <w:tab w:val="left" w:leader="none" w:pos="3420"/>
        </w:tabs>
        <w:rPr>
          <w:rFonts w:ascii="Calibri" w:cs="Calibri" w:eastAsia="Calibri" w:hAnsi="Calibri"/>
          <w:sz w:val="36"/>
          <w:szCs w:val="36"/>
          <w:u w:val="single"/>
        </w:rPr>
      </w:pPr>
      <w:r w:rsidDel="00000000" w:rsidR="00000000" w:rsidRPr="00000000">
        <w:rPr>
          <w:rtl w:val="0"/>
        </w:rPr>
      </w:r>
    </w:p>
    <w:p w:rsidR="00000000" w:rsidDel="00000000" w:rsidP="00000000" w:rsidRDefault="00000000" w:rsidRPr="00000000" w14:paraId="000001BD">
      <w:pPr>
        <w:tabs>
          <w:tab w:val="left" w:leader="none" w:pos="3420"/>
        </w:tabs>
        <w:rPr>
          <w:rFonts w:ascii="Calibri" w:cs="Calibri" w:eastAsia="Calibri" w:hAnsi="Calibri"/>
          <w:sz w:val="36"/>
          <w:szCs w:val="36"/>
          <w:u w:val="single"/>
        </w:rPr>
      </w:pPr>
      <w:r w:rsidDel="00000000" w:rsidR="00000000" w:rsidRPr="00000000">
        <w:rPr>
          <w:rFonts w:ascii="Calibri" w:cs="Calibri" w:eastAsia="Calibri" w:hAnsi="Calibri"/>
          <w:sz w:val="36"/>
          <w:szCs w:val="36"/>
          <w:u w:val="single"/>
          <w:rtl w:val="0"/>
        </w:rPr>
        <w:t xml:space="preserve">Children with Asthma:</w:t>
      </w:r>
    </w:p>
    <w:p w:rsidR="00000000" w:rsidDel="00000000" w:rsidP="00000000" w:rsidRDefault="00000000" w:rsidRPr="00000000" w14:paraId="000001BE">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have a register of all children who have a diagnosis of asthma which is updated annually.  We ask parents to keep us informed of any changes to these circumstances.  Reliever (blue) inhalers are stored securely, and your child may access these whenever the need arises.  Staff will supervise their use.  Steroid (brown) inhalers, are not permitted in school. </w:t>
      </w:r>
    </w:p>
    <w:p w:rsidR="00000000" w:rsidDel="00000000" w:rsidP="00000000" w:rsidRDefault="00000000" w:rsidRPr="00000000" w14:paraId="000001BF">
      <w:pPr>
        <w:tabs>
          <w:tab w:val="left" w:leader="none" w:pos="3420"/>
        </w:tabs>
        <w:rPr>
          <w:rFonts w:ascii="Calibri" w:cs="Calibri" w:eastAsia="Calibri" w:hAnsi="Calibri"/>
          <w:sz w:val="36"/>
          <w:szCs w:val="36"/>
          <w:u w:val="single"/>
        </w:rPr>
      </w:pPr>
      <w:r w:rsidDel="00000000" w:rsidR="00000000" w:rsidRPr="00000000">
        <w:rPr>
          <w:rFonts w:ascii="Calibri" w:cs="Calibri" w:eastAsia="Calibri" w:hAnsi="Calibri"/>
          <w:sz w:val="36"/>
          <w:szCs w:val="36"/>
          <w:u w:val="single"/>
          <w:rtl w:val="0"/>
        </w:rPr>
        <w:t xml:space="preserve">Other Medication:</w:t>
      </w:r>
    </w:p>
    <w:p w:rsidR="00000000" w:rsidDel="00000000" w:rsidP="00000000" w:rsidRDefault="00000000" w:rsidRPr="00000000" w14:paraId="000001C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If your child has a long-term or ongoing condition we will work with you and the relevant health services to put a care plan in place.  The School Nursing Team, based in Flint Clinic will help our families with these. Details of how the medication will be administered will be taken under guidance from the relevant medical professionals.  </w:t>
      </w:r>
    </w:p>
    <w:p w:rsidR="00000000" w:rsidDel="00000000" w:rsidP="00000000" w:rsidRDefault="00000000" w:rsidRPr="00000000" w14:paraId="000001C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No other medication can be given by school staff.  Children are not permitted to bring medication to school with them.  Parents/carers are welcome to come to school during the school day to administer ‘over-the-counter’ medication, if they so wish. </w:t>
      </w:r>
    </w:p>
    <w:p w:rsidR="00000000" w:rsidDel="00000000" w:rsidP="00000000" w:rsidRDefault="00000000" w:rsidRPr="00000000" w14:paraId="000001C2">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C3">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C4">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Complaints Procedure</w:t>
      </w:r>
    </w:p>
    <w:p w:rsidR="00000000" w:rsidDel="00000000" w:rsidP="00000000" w:rsidRDefault="00000000" w:rsidRPr="00000000" w14:paraId="000001C5">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A document explaining arrangements may be examined in the school office. </w:t>
      </w:r>
    </w:p>
    <w:p w:rsidR="00000000" w:rsidDel="00000000" w:rsidP="00000000" w:rsidRDefault="00000000" w:rsidRPr="00000000" w14:paraId="000001C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Should you have a complaint, please follow the procedure outlined below:</w:t>
      </w:r>
    </w:p>
    <w:p w:rsidR="00000000" w:rsidDel="00000000" w:rsidP="00000000" w:rsidRDefault="00000000" w:rsidRPr="00000000" w14:paraId="000001C7">
      <w:pPr>
        <w:numPr>
          <w:ilvl w:val="0"/>
          <w:numId w:val="1"/>
        </w:numPr>
        <w:pBdr>
          <w:top w:space="0" w:sz="0" w:val="nil"/>
          <w:left w:space="0" w:sz="0" w:val="nil"/>
          <w:bottom w:space="0" w:sz="0" w:val="nil"/>
          <w:right w:space="0" w:sz="0" w:val="nil"/>
          <w:between w:space="0" w:sz="0" w:val="nil"/>
        </w:pBdr>
        <w:tabs>
          <w:tab w:val="left" w:leader="none" w:pos="3420"/>
        </w:tabs>
        <w:spacing w:after="0" w:lineRule="auto"/>
        <w:ind w:left="720" w:hanging="360"/>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Talk about the problem with the class teacher,</w:t>
      </w:r>
    </w:p>
    <w:p w:rsidR="00000000" w:rsidDel="00000000" w:rsidP="00000000" w:rsidRDefault="00000000" w:rsidRPr="00000000" w14:paraId="000001C8">
      <w:pPr>
        <w:numPr>
          <w:ilvl w:val="0"/>
          <w:numId w:val="1"/>
        </w:numPr>
        <w:pBdr>
          <w:top w:space="0" w:sz="0" w:val="nil"/>
          <w:left w:space="0" w:sz="0" w:val="nil"/>
          <w:bottom w:space="0" w:sz="0" w:val="nil"/>
          <w:right w:space="0" w:sz="0" w:val="nil"/>
          <w:between w:space="0" w:sz="0" w:val="nil"/>
        </w:pBdr>
        <w:tabs>
          <w:tab w:val="left" w:leader="none" w:pos="3420"/>
        </w:tabs>
        <w:spacing w:after="0" w:lineRule="auto"/>
        <w:ind w:left="720" w:hanging="360"/>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Contact the Headteacher</w:t>
      </w:r>
    </w:p>
    <w:p w:rsidR="00000000" w:rsidDel="00000000" w:rsidP="00000000" w:rsidRDefault="00000000" w:rsidRPr="00000000" w14:paraId="000001C9">
      <w:pPr>
        <w:numPr>
          <w:ilvl w:val="0"/>
          <w:numId w:val="1"/>
        </w:numPr>
        <w:pBdr>
          <w:top w:space="0" w:sz="0" w:val="nil"/>
          <w:left w:space="0" w:sz="0" w:val="nil"/>
          <w:bottom w:space="0" w:sz="0" w:val="nil"/>
          <w:right w:space="0" w:sz="0" w:val="nil"/>
          <w:between w:space="0" w:sz="0" w:val="nil"/>
        </w:pBdr>
        <w:tabs>
          <w:tab w:val="left" w:leader="none" w:pos="3420"/>
        </w:tabs>
        <w:spacing w:after="0" w:lineRule="auto"/>
        <w:ind w:left="720" w:hanging="360"/>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Contact the Chair of Governors</w:t>
      </w:r>
    </w:p>
    <w:p w:rsidR="00000000" w:rsidDel="00000000" w:rsidP="00000000" w:rsidRDefault="00000000" w:rsidRPr="00000000" w14:paraId="000001CA">
      <w:pPr>
        <w:numPr>
          <w:ilvl w:val="0"/>
          <w:numId w:val="1"/>
        </w:numPr>
        <w:pBdr>
          <w:top w:space="0" w:sz="0" w:val="nil"/>
          <w:left w:space="0" w:sz="0" w:val="nil"/>
          <w:bottom w:space="0" w:sz="0" w:val="nil"/>
          <w:right w:space="0" w:sz="0" w:val="nil"/>
          <w:between w:space="0" w:sz="0" w:val="nil"/>
        </w:pBdr>
        <w:tabs>
          <w:tab w:val="left" w:leader="none" w:pos="3420"/>
        </w:tabs>
        <w:spacing w:after="0" w:lineRule="auto"/>
        <w:ind w:left="720" w:hanging="360"/>
        <w:rPr>
          <w:rFonts w:ascii="Calibri" w:cs="Calibri" w:eastAsia="Calibri" w:hAnsi="Calibri"/>
          <w:color w:val="000000"/>
          <w:sz w:val="32"/>
          <w:szCs w:val="32"/>
        </w:rPr>
      </w:pPr>
      <w:r w:rsidDel="00000000" w:rsidR="00000000" w:rsidRPr="00000000">
        <w:rPr>
          <w:rFonts w:ascii="Calibri" w:cs="Calibri" w:eastAsia="Calibri" w:hAnsi="Calibri"/>
          <w:color w:val="000000"/>
          <w:sz w:val="32"/>
          <w:szCs w:val="32"/>
          <w:rtl w:val="0"/>
        </w:rPr>
        <w:t xml:space="preserve">Contact Mrs Jane Borthwick, Flintshire Local Authority</w:t>
      </w:r>
    </w:p>
    <w:p w:rsidR="00000000" w:rsidDel="00000000" w:rsidP="00000000" w:rsidRDefault="00000000" w:rsidRPr="00000000" w14:paraId="000001CB">
      <w:pPr>
        <w:pBdr>
          <w:top w:space="0" w:sz="0" w:val="nil"/>
          <w:left w:space="0" w:sz="0" w:val="nil"/>
          <w:bottom w:space="0" w:sz="0" w:val="nil"/>
          <w:right w:space="0" w:sz="0" w:val="nil"/>
          <w:between w:space="0" w:sz="0" w:val="nil"/>
        </w:pBdr>
        <w:tabs>
          <w:tab w:val="left" w:leader="none" w:pos="3420"/>
        </w:tabs>
        <w:ind w:left="720" w:firstLine="0"/>
        <w:rPr>
          <w:rFonts w:ascii="SassoonPrimaryType" w:cs="SassoonPrimaryType" w:eastAsia="SassoonPrimaryType" w:hAnsi="SassoonPrimaryType"/>
          <w:color w:val="000000"/>
          <w:sz w:val="32"/>
          <w:szCs w:val="32"/>
        </w:rPr>
      </w:pPr>
      <w:r w:rsidDel="00000000" w:rsidR="00000000" w:rsidRPr="00000000">
        <w:rPr>
          <w:rtl w:val="0"/>
        </w:rPr>
      </w:r>
    </w:p>
    <w:p w:rsidR="00000000" w:rsidDel="00000000" w:rsidP="00000000" w:rsidRDefault="00000000" w:rsidRPr="00000000" w14:paraId="000001CC">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Charging and Remissions</w:t>
      </w:r>
    </w:p>
    <w:p w:rsidR="00000000" w:rsidDel="00000000" w:rsidP="00000000" w:rsidRDefault="00000000" w:rsidRPr="00000000" w14:paraId="000001CD">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offer a range of educational visits in order to enhance children’s learning experiences.  All educational visits are linked to the Curriculum for Wales.</w:t>
      </w:r>
    </w:p>
    <w:p w:rsidR="00000000" w:rsidDel="00000000" w:rsidP="00000000" w:rsidRDefault="00000000" w:rsidRPr="00000000" w14:paraId="000001CE">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order for educational visits to go ahead we ask for a voluntary contribution towards the cost of admission and/or transport.  We reserve the right to cancel these visits if the cost cannot be met. </w:t>
      </w:r>
    </w:p>
    <w:p w:rsidR="00000000" w:rsidDel="00000000" w:rsidP="00000000" w:rsidRDefault="00000000" w:rsidRPr="00000000" w14:paraId="000001CF">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are now a ‘cashless’ school and all payments need to be made through the School Gateway app.  If you need any help with this, please contact Debbie in the office.</w:t>
      </w:r>
    </w:p>
    <w:p w:rsidR="00000000" w:rsidDel="00000000" w:rsidP="00000000" w:rsidRDefault="00000000" w:rsidRPr="00000000" w14:paraId="000001D0">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D1">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2">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3">
      <w:pPr>
        <w:tabs>
          <w:tab w:val="left" w:leader="none" w:pos="3420"/>
        </w:tabs>
        <w:rPr>
          <w:rFonts w:ascii="Calibri" w:cs="Calibri" w:eastAsia="Calibri" w:hAnsi="Calibri"/>
          <w:sz w:val="56"/>
          <w:szCs w:val="56"/>
          <w:u w:val="single"/>
        </w:rPr>
      </w:pPr>
      <w:r w:rsidDel="00000000" w:rsidR="00000000" w:rsidRPr="00000000">
        <w:rPr>
          <w:rFonts w:ascii="Calibri" w:cs="Calibri" w:eastAsia="Calibri" w:hAnsi="Calibri"/>
          <w:sz w:val="56"/>
          <w:szCs w:val="56"/>
          <w:u w:val="single"/>
          <w:rtl w:val="0"/>
        </w:rPr>
        <w:t xml:space="preserve">High School Transition</w:t>
      </w:r>
    </w:p>
    <w:p w:rsidR="00000000" w:rsidDel="00000000" w:rsidP="00000000" w:rsidRDefault="00000000" w:rsidRPr="00000000" w14:paraId="000001D4">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Most of the pupils in our school transfer to Ysgol Treffynnon, Holywell.  This school was newly built for the start of the 2016-2017 academic year, and replaced the old Holywell High School.   Others transfer to Prestyatun High School, St. Richard Gwyn or Flint HIgh School.</w:t>
      </w:r>
    </w:p>
    <w:p w:rsidR="00000000" w:rsidDel="00000000" w:rsidP="00000000" w:rsidRDefault="00000000" w:rsidRPr="00000000" w14:paraId="000001D5">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In order to ensure a smooth transfer to High School for all children there is a carefully planned transition process that is reviewed annually.  Our headteacher is a member of the Ysgol Treffynnon transition team and works closely with the high school staff to help develop the plans for transition.</w:t>
      </w:r>
    </w:p>
    <w:p w:rsidR="00000000" w:rsidDel="00000000" w:rsidP="00000000" w:rsidRDefault="00000000" w:rsidRPr="00000000" w14:paraId="000001D6">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Year 6 who are moving on to Ysgol Treffynnon are invited to attend a residential trip with staff and pupils from the high school in the summer term before transfer.  During this visit they have the opportunities to meet and become familiar with children from the other primary schools that feed Ysgol Treffynnon.  </w:t>
      </w:r>
    </w:p>
    <w:p w:rsidR="00000000" w:rsidDel="00000000" w:rsidP="00000000" w:rsidRDefault="00000000" w:rsidRPr="00000000" w14:paraId="000001D7">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D8">
      <w:pPr>
        <w:tabs>
          <w:tab w:val="left" w:leader="none" w:pos="3420"/>
        </w:tabs>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32"/>
          <w:szCs w:val="32"/>
          <w:rtl w:val="0"/>
        </w:rPr>
        <w:t xml:space="preserve"> </w:t>
      </w:r>
    </w:p>
    <w:p w:rsidR="00000000" w:rsidDel="00000000" w:rsidP="00000000" w:rsidRDefault="00000000" w:rsidRPr="00000000" w14:paraId="000001D9">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A">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B">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C">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D">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E">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DF">
      <w:pPr>
        <w:tabs>
          <w:tab w:val="left" w:leader="none" w:pos="3420"/>
        </w:tabs>
        <w:rPr>
          <w:rFonts w:ascii="Calibri" w:cs="Calibri" w:eastAsia="Calibri" w:hAnsi="Calibri"/>
          <w:sz w:val="44"/>
          <w:szCs w:val="44"/>
        </w:rPr>
      </w:pPr>
      <w:r w:rsidDel="00000000" w:rsidR="00000000" w:rsidRPr="00000000">
        <w:rPr>
          <w:rFonts w:ascii="Calibri" w:cs="Calibri" w:eastAsia="Calibri" w:hAnsi="Calibri"/>
          <w:sz w:val="56"/>
          <w:szCs w:val="56"/>
          <w:u w:val="single"/>
          <w:rtl w:val="0"/>
        </w:rPr>
        <w:t xml:space="preserve">A Note from the Headteacher</w:t>
      </w:r>
      <w:r w:rsidDel="00000000" w:rsidR="00000000" w:rsidRPr="00000000">
        <w:rPr>
          <w:rtl w:val="0"/>
        </w:rPr>
      </w:r>
    </w:p>
    <w:p w:rsidR="00000000" w:rsidDel="00000000" w:rsidP="00000000" w:rsidRDefault="00000000" w:rsidRPr="00000000" w14:paraId="000001E0">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We are a small, welcoming and inclusive school at the heart of our village community.  Our staff work hard to support all our children and central to this are the positive relationships we have with our families.  We believe that by working together we can support all our children grow into happy, healthy learners.</w:t>
      </w:r>
    </w:p>
    <w:p w:rsidR="00000000" w:rsidDel="00000000" w:rsidP="00000000" w:rsidRDefault="00000000" w:rsidRPr="00000000" w14:paraId="000001E1">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Thank you for taking the time to read our school prospectus.  If you require any further information, please do not hesitate to contact me. </w:t>
      </w:r>
    </w:p>
    <w:p w:rsidR="00000000" w:rsidDel="00000000" w:rsidP="00000000" w:rsidRDefault="00000000" w:rsidRPr="00000000" w14:paraId="000001E2">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Diolch yn fawr,</w:t>
      </w:r>
    </w:p>
    <w:p w:rsidR="00000000" w:rsidDel="00000000" w:rsidP="00000000" w:rsidRDefault="00000000" w:rsidRPr="00000000" w14:paraId="000001E3">
      <w:pPr>
        <w:tabs>
          <w:tab w:val="left" w:leader="none" w:pos="3420"/>
        </w:tabs>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Miss D. A. Wood</w:t>
      </w:r>
      <w:r w:rsidDel="00000000" w:rsidR="00000000" w:rsidRPr="00000000">
        <w:drawing>
          <wp:anchor allowOverlap="1" behindDoc="0" distB="0" distT="0" distL="114300" distR="114300" hidden="0" layoutInCell="1" locked="0" relativeHeight="0" simplePos="0">
            <wp:simplePos x="0" y="0"/>
            <wp:positionH relativeFrom="column">
              <wp:posOffset>-19048</wp:posOffset>
            </wp:positionH>
            <wp:positionV relativeFrom="paragraph">
              <wp:posOffset>401955</wp:posOffset>
            </wp:positionV>
            <wp:extent cx="1361440" cy="1299210"/>
            <wp:effectExtent b="0" l="0" r="0" t="0"/>
            <wp:wrapSquare wrapText="bothSides" distB="0" distT="0" distL="114300" distR="114300"/>
            <wp:docPr id="7" name="image3.png"/>
            <a:graphic>
              <a:graphicData uri="http://schemas.openxmlformats.org/drawingml/2006/picture">
                <pic:pic>
                  <pic:nvPicPr>
                    <pic:cNvPr id="0" name="image3.png"/>
                    <pic:cNvPicPr preferRelativeResize="0"/>
                  </pic:nvPicPr>
                  <pic:blipFill>
                    <a:blip r:embed="rId21"/>
                    <a:srcRect b="0" l="0" r="0" t="0"/>
                    <a:stretch>
                      <a:fillRect/>
                    </a:stretch>
                  </pic:blipFill>
                  <pic:spPr>
                    <a:xfrm>
                      <a:off x="0" y="0"/>
                      <a:ext cx="1361440" cy="1299210"/>
                    </a:xfrm>
                    <a:prstGeom prst="rect"/>
                    <a:ln/>
                  </pic:spPr>
                </pic:pic>
              </a:graphicData>
            </a:graphic>
          </wp:anchor>
        </w:drawing>
      </w:r>
    </w:p>
    <w:p w:rsidR="00000000" w:rsidDel="00000000" w:rsidP="00000000" w:rsidRDefault="00000000" w:rsidRPr="00000000" w14:paraId="000001E4">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5">
      <w:pPr>
        <w:tabs>
          <w:tab w:val="left" w:leader="none" w:pos="3420"/>
        </w:tabs>
        <w:jc w:val="center"/>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6">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7">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8">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9">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EA">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B">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C">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ED">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EE">
      <w:pPr>
        <w:tabs>
          <w:tab w:val="left" w:leader="none" w:pos="3420"/>
        </w:tabs>
        <w:rPr>
          <w:rFonts w:ascii="SassoonPrimaryType" w:cs="SassoonPrimaryType" w:eastAsia="SassoonPrimaryType" w:hAnsi="SassoonPrimaryType"/>
          <w:sz w:val="44"/>
          <w:szCs w:val="44"/>
          <w:u w:val="single"/>
        </w:rPr>
      </w:pPr>
      <w:r w:rsidDel="00000000" w:rsidR="00000000" w:rsidRPr="00000000">
        <w:rPr>
          <w:rtl w:val="0"/>
        </w:rPr>
      </w:r>
    </w:p>
    <w:p w:rsidR="00000000" w:rsidDel="00000000" w:rsidP="00000000" w:rsidRDefault="00000000" w:rsidRPr="00000000" w14:paraId="000001EF">
      <w:pPr>
        <w:tabs>
          <w:tab w:val="left" w:leader="none" w:pos="3420"/>
        </w:tabs>
        <w:jc w:val="center"/>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44"/>
          <w:szCs w:val="44"/>
          <w:u w:val="single"/>
          <w:rtl w:val="0"/>
        </w:rPr>
        <w:t xml:space="preserve">School Holiday Dates and Training Days</w:t>
      </w:r>
      <w:r w:rsidDel="00000000" w:rsidR="00000000" w:rsidRPr="00000000">
        <w:rPr>
          <w:rtl w:val="0"/>
        </w:rPr>
      </w:r>
    </w:p>
    <w:p w:rsidR="00000000" w:rsidDel="00000000" w:rsidP="00000000" w:rsidRDefault="00000000" w:rsidRPr="00000000" w14:paraId="000001F0">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F1">
      <w:pPr>
        <w:tabs>
          <w:tab w:val="left" w:leader="none" w:pos="3420"/>
        </w:tabs>
        <w:rPr>
          <w:rFonts w:ascii="SassoonPrimaryType" w:cs="SassoonPrimaryType" w:eastAsia="SassoonPrimaryType" w:hAnsi="SassoonPrimaryType"/>
          <w:sz w:val="32"/>
          <w:szCs w:val="32"/>
        </w:rPr>
      </w:pPr>
      <w:r w:rsidDel="00000000" w:rsidR="00000000" w:rsidRPr="00000000">
        <w:rPr>
          <w:rFonts w:ascii="SassoonPrimaryType" w:cs="SassoonPrimaryType" w:eastAsia="SassoonPrimaryType" w:hAnsi="SassoonPrimaryType"/>
          <w:sz w:val="32"/>
          <w:szCs w:val="32"/>
          <w:rtl w:val="0"/>
        </w:rPr>
        <w:t xml:space="preserve"> </w:t>
      </w:r>
      <w:r w:rsidDel="00000000" w:rsidR="00000000" w:rsidRPr="00000000">
        <w:rPr>
          <w:rFonts w:ascii="SassoonPrimaryType" w:cs="SassoonPrimaryType" w:eastAsia="SassoonPrimaryType" w:hAnsi="SassoonPrimaryType"/>
          <w:sz w:val="32"/>
          <w:szCs w:val="32"/>
        </w:rPr>
        <w:drawing>
          <wp:inline distB="114300" distT="114300" distL="114300" distR="114300">
            <wp:extent cx="6188400" cy="5003800"/>
            <wp:effectExtent b="0" l="0" r="0" t="0"/>
            <wp:docPr id="13" name="image9.png"/>
            <a:graphic>
              <a:graphicData uri="http://schemas.openxmlformats.org/drawingml/2006/picture">
                <pic:pic>
                  <pic:nvPicPr>
                    <pic:cNvPr id="0" name="image9.png"/>
                    <pic:cNvPicPr preferRelativeResize="0"/>
                  </pic:nvPicPr>
                  <pic:blipFill>
                    <a:blip r:embed="rId22"/>
                    <a:srcRect b="0" l="0" r="0" t="0"/>
                    <a:stretch>
                      <a:fillRect/>
                    </a:stretch>
                  </pic:blipFill>
                  <pic:spPr>
                    <a:xfrm>
                      <a:off x="0" y="0"/>
                      <a:ext cx="6188400" cy="5003800"/>
                    </a:xfrm>
                    <a:prstGeom prst="rect"/>
                    <a:ln/>
                  </pic:spPr>
                </pic:pic>
              </a:graphicData>
            </a:graphic>
          </wp:inline>
        </w:drawing>
      </w:r>
      <w:r w:rsidDel="00000000" w:rsidR="00000000" w:rsidRPr="00000000">
        <w:rPr>
          <w:rtl w:val="0"/>
        </w:rPr>
      </w:r>
    </w:p>
    <w:p w:rsidR="00000000" w:rsidDel="00000000" w:rsidP="00000000" w:rsidRDefault="00000000" w:rsidRPr="00000000" w14:paraId="000001F2">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p w:rsidR="00000000" w:rsidDel="00000000" w:rsidP="00000000" w:rsidRDefault="00000000" w:rsidRPr="00000000" w14:paraId="000001F3">
      <w:pPr>
        <w:tabs>
          <w:tab w:val="left" w:leader="none" w:pos="3420"/>
        </w:tabs>
        <w:rPr>
          <w:rFonts w:ascii="SassoonPrimaryType" w:cs="SassoonPrimaryType" w:eastAsia="SassoonPrimaryType" w:hAnsi="SassoonPrimaryType"/>
          <w:sz w:val="32"/>
          <w:szCs w:val="32"/>
        </w:rPr>
      </w:pPr>
      <w:r w:rsidDel="00000000" w:rsidR="00000000" w:rsidRPr="00000000">
        <w:rPr>
          <w:rtl w:val="0"/>
        </w:rPr>
      </w:r>
    </w:p>
    <w:sectPr>
      <w:footerReference r:id="rId23" w:type="default"/>
      <w:pgSz w:h="16838" w:w="11906" w:orient="portrait"/>
      <w:pgMar w:bottom="1440" w:top="1440" w:left="1080" w:right="108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nsolas"/>
  <w:font w:name="Georgia"/>
  <w:font w:name="Calibri"/>
  <w:font w:name="Arial"/>
  <w:font w:name="Comic Sans MS"/>
  <w:font w:name="Courier New"/>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SassoonPrimaryType"/>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widowControl w:val="0"/>
      <w:pBdr>
        <w:top w:space="0" w:sz="0" w:val="nil"/>
        <w:left w:space="0" w:sz="0" w:val="nil"/>
        <w:bottom w:space="0" w:sz="0" w:val="nil"/>
        <w:right w:space="0" w:sz="0" w:val="nil"/>
        <w:between w:space="0" w:sz="0" w:val="nil"/>
      </w:pBdr>
      <w:spacing w:after="0" w:lineRule="auto"/>
      <w:rPr>
        <w:rFonts w:ascii="SassoonPrimaryType" w:cs="SassoonPrimaryType" w:eastAsia="SassoonPrimaryType" w:hAnsi="SassoonPrimaryType"/>
        <w:sz w:val="32"/>
        <w:szCs w:val="32"/>
      </w:rPr>
    </w:pPr>
    <w:r w:rsidDel="00000000" w:rsidR="00000000" w:rsidRPr="00000000">
      <w:rPr>
        <w:rtl w:val="0"/>
      </w:rPr>
    </w:r>
  </w:p>
  <w:tbl>
    <w:tblPr>
      <w:tblStyle w:val="Table5"/>
      <w:tblW w:w="9746.0" w:type="dxa"/>
      <w:jc w:val="left"/>
      <w:tblLayout w:type="fixed"/>
      <w:tblLook w:val="0400"/>
    </w:tblPr>
    <w:tblGrid>
      <w:gridCol w:w="8771"/>
      <w:gridCol w:w="975"/>
      <w:tblGridChange w:id="0">
        <w:tblGrid>
          <w:gridCol w:w="8771"/>
          <w:gridCol w:w="975"/>
        </w:tblGrid>
      </w:tblGridChange>
    </w:tblGrid>
    <w:tr>
      <w:trPr>
        <w:cantSplit w:val="0"/>
        <w:tblHeader w:val="0"/>
      </w:trPr>
      <w:tc>
        <w:tcPr/>
        <w:p w:rsidR="00000000" w:rsidDel="00000000" w:rsidP="00000000" w:rsidRDefault="00000000" w:rsidRPr="00000000" w14:paraId="000001F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rFonts w:ascii="SassoonPrimaryType" w:cs="SassoonPrimaryType" w:eastAsia="SassoonPrimaryType" w:hAnsi="SassoonPrimaryType"/>
              <w:color w:val="000000"/>
            </w:rPr>
          </w:pPr>
          <w:r w:rsidDel="00000000" w:rsidR="00000000" w:rsidRPr="00000000">
            <w:rPr>
              <w:rFonts w:ascii="SassoonPrimaryType" w:cs="SassoonPrimaryType" w:eastAsia="SassoonPrimaryType" w:hAnsi="SassoonPrimaryType"/>
              <w:color w:val="000000"/>
              <w:rtl w:val="0"/>
            </w:rPr>
            <w:t xml:space="preserve">Ysgol Bryn Pennant | Prospectus 202</w:t>
          </w:r>
          <w:r w:rsidDel="00000000" w:rsidR="00000000" w:rsidRPr="00000000">
            <w:rPr>
              <w:rFonts w:ascii="SassoonPrimaryType" w:cs="SassoonPrimaryType" w:eastAsia="SassoonPrimaryType" w:hAnsi="SassoonPrimaryType"/>
              <w:rtl w:val="0"/>
            </w:rPr>
            <w:t xml:space="preserve">5</w:t>
          </w:r>
          <w:r w:rsidDel="00000000" w:rsidR="00000000" w:rsidRPr="00000000">
            <w:rPr>
              <w:rFonts w:ascii="SassoonPrimaryType" w:cs="SassoonPrimaryType" w:eastAsia="SassoonPrimaryType" w:hAnsi="SassoonPrimaryType"/>
              <w:color w:val="000000"/>
              <w:rtl w:val="0"/>
            </w:rPr>
            <w:t xml:space="preserve"> - 202</w:t>
          </w:r>
          <w:r w:rsidDel="00000000" w:rsidR="00000000" w:rsidRPr="00000000">
            <w:rPr>
              <w:rFonts w:ascii="SassoonPrimaryType" w:cs="SassoonPrimaryType" w:eastAsia="SassoonPrimaryType" w:hAnsi="SassoonPrimaryType"/>
              <w:rtl w:val="0"/>
            </w:rPr>
            <w:t xml:space="preserve">6</w:t>
          </w:r>
          <w:r w:rsidDel="00000000" w:rsidR="00000000" w:rsidRPr="00000000">
            <w:rPr>
              <w:rtl w:val="0"/>
            </w:rPr>
          </w:r>
        </w:p>
      </w:tc>
      <w:tc>
        <w:tcPr>
          <w:shd w:fill="0075a2" w:val="clear"/>
        </w:tcPr>
        <w:p w:rsidR="00000000" w:rsidDel="00000000" w:rsidP="00000000" w:rsidRDefault="00000000" w:rsidRPr="00000000" w14:paraId="000001F6">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rFonts w:ascii="SassoonPrimaryType" w:cs="SassoonPrimaryType" w:eastAsia="SassoonPrimaryType" w:hAnsi="SassoonPrimaryType"/>
              <w:color w:val="ffffff"/>
            </w:rPr>
          </w:pPr>
          <w:r w:rsidDel="00000000" w:rsidR="00000000" w:rsidRPr="00000000">
            <w:rPr>
              <w:rFonts w:ascii="SassoonPrimaryType" w:cs="SassoonPrimaryType" w:eastAsia="SassoonPrimaryType" w:hAnsi="SassoonPrimaryType"/>
              <w:color w:val="000000"/>
            </w:rPr>
            <w:fldChar w:fldCharType="begin"/>
            <w:instrText xml:space="preserve">PAGE</w:instrText>
            <w:fldChar w:fldCharType="separate"/>
            <w:fldChar w:fldCharType="end"/>
          </w:r>
          <w:r w:rsidDel="00000000" w:rsidR="00000000" w:rsidRPr="00000000">
            <w:rPr>
              <w:rtl w:val="0"/>
            </w:rPr>
          </w:r>
        </w:p>
      </w:tc>
    </w:tr>
  </w:tbl>
  <w:p w:rsidR="00000000" w:rsidDel="00000000" w:rsidP="00000000" w:rsidRDefault="00000000" w:rsidRPr="00000000" w14:paraId="000001F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rbel" w:cs="Corbel" w:eastAsia="Corbel" w:hAnsi="Corbel"/>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spacing w:line="240" w:lineRule="auto"/>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pBdr>
        <w:bottom w:color="0f6fc6" w:space="4" w:sz="8" w:val="single"/>
      </w:pBdr>
      <w:spacing w:after="300" w:line="240" w:lineRule="auto"/>
    </w:pPr>
    <w:rPr>
      <w:rFonts w:ascii="Consolas" w:cs="Consolas" w:eastAsia="Consolas" w:hAnsi="Consolas"/>
      <w:color w:val="03485b"/>
      <w:sz w:val="52"/>
      <w:szCs w:val="5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firstCol">
      <w:rPr>
        <w:b w:val="1"/>
      </w:rPr>
    </w:tblStylePr>
    <w:tblStylePr w:type="firstRow">
      <w:rPr>
        <w:b w:val="1"/>
      </w:rPr>
      <w:tcPr>
        <w:tcBorders>
          <w:bottom w:color="666666" w:space="0" w:sz="12" w:val="single"/>
        </w:tcBorders>
      </w:tcPr>
    </w:tblStylePr>
    <w:tblStylePr w:type="lastCol">
      <w:rPr>
        <w:b w:val="1"/>
      </w:rPr>
    </w:tblStylePr>
    <w:tblStylePr w:type="lastRow">
      <w:rPr>
        <w:b w:val="1"/>
      </w:rPr>
      <w:tcPr>
        <w:tcBorders>
          <w:top w:color="666666"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72.0" w:type="dxa"/>
        <w:left w:w="115.0" w:type="dxa"/>
        <w:bottom w:w="72.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11" Type="http://schemas.openxmlformats.org/officeDocument/2006/relationships/image" Target="media/image14.jpg"/><Relationship Id="rId22" Type="http://schemas.openxmlformats.org/officeDocument/2006/relationships/image" Target="media/image9.png"/><Relationship Id="rId10" Type="http://schemas.openxmlformats.org/officeDocument/2006/relationships/image" Target="media/image5.jpg"/><Relationship Id="rId21" Type="http://schemas.openxmlformats.org/officeDocument/2006/relationships/image" Target="media/image3.png"/><Relationship Id="rId13" Type="http://schemas.openxmlformats.org/officeDocument/2006/relationships/image" Target="media/image13.png"/><Relationship Id="rId12" Type="http://schemas.openxmlformats.org/officeDocument/2006/relationships/image" Target="media/image6.png"/><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6.jpg"/><Relationship Id="rId15" Type="http://schemas.openxmlformats.org/officeDocument/2006/relationships/image" Target="media/image12.jpg"/><Relationship Id="rId14" Type="http://schemas.openxmlformats.org/officeDocument/2006/relationships/image" Target="media/image11.jpg"/><Relationship Id="rId17" Type="http://schemas.openxmlformats.org/officeDocument/2006/relationships/image" Target="media/image8.jpg"/><Relationship Id="rId16" Type="http://schemas.openxmlformats.org/officeDocument/2006/relationships/image" Target="media/image10.jpg"/><Relationship Id="rId5" Type="http://schemas.openxmlformats.org/officeDocument/2006/relationships/styles" Target="styles.xml"/><Relationship Id="rId19" Type="http://schemas.openxmlformats.org/officeDocument/2006/relationships/image" Target="media/image15.png"/><Relationship Id="rId6" Type="http://schemas.openxmlformats.org/officeDocument/2006/relationships/image" Target="media/image4.png"/><Relationship Id="rId18" Type="http://schemas.openxmlformats.org/officeDocument/2006/relationships/image" Target="media/image18.png"/><Relationship Id="rId7" Type="http://schemas.openxmlformats.org/officeDocument/2006/relationships/image" Target="media/image2.jp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